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EF53FC">
        <w:rPr>
          <w:rFonts w:ascii="Arial" w:eastAsia="宋体" w:hAnsi="Arial" w:cs="Arial"/>
          <w:b/>
          <w:sz w:val="24"/>
          <w:lang w:val="en-GB" w:eastAsia="ko-KR"/>
        </w:rPr>
        <w:t>6</w:t>
      </w:r>
      <w:r w:rsidR="00984BF7">
        <w:rPr>
          <w:rFonts w:ascii="Arial" w:eastAsia="宋体" w:hAnsi="Arial" w:cs="Arial"/>
          <w:b/>
          <w:sz w:val="24"/>
          <w:lang w:val="en-GB" w:eastAsia="ko-KR"/>
        </w:rPr>
        <w:t>-bis-e</w:t>
      </w:r>
      <w:r>
        <w:rPr>
          <w:rFonts w:ascii="Arial" w:eastAsia="宋体" w:hAnsi="Arial" w:cs="Arial"/>
          <w:b/>
          <w:sz w:val="24"/>
          <w:lang w:val="en-GB" w:eastAsia="ko-KR"/>
        </w:rPr>
        <w:tab/>
      </w:r>
      <w:r w:rsidR="00F977A9">
        <w:rPr>
          <w:rFonts w:ascii="Arial" w:eastAsia="宋体" w:hAnsi="Arial" w:cs="Arial"/>
          <w:b/>
          <w:sz w:val="24"/>
          <w:lang w:val="en-GB" w:eastAsia="ko-KR"/>
        </w:rPr>
        <w:tab/>
      </w:r>
      <w:r w:rsidR="00516C00" w:rsidRPr="00516C00">
        <w:rPr>
          <w:rFonts w:ascii="Arial" w:eastAsia="宋体" w:hAnsi="Arial" w:cs="Arial"/>
          <w:b/>
          <w:sz w:val="24"/>
          <w:lang w:val="en-GB" w:eastAsia="ko-KR"/>
        </w:rPr>
        <w:t>R4-2</w:t>
      </w:r>
      <w:r w:rsidR="00EF53FC">
        <w:rPr>
          <w:rFonts w:ascii="Arial" w:eastAsia="宋体" w:hAnsi="Arial" w:cs="Arial"/>
          <w:b/>
          <w:sz w:val="24"/>
          <w:lang w:val="en-GB" w:eastAsia="ko-KR"/>
        </w:rPr>
        <w:t>30</w:t>
      </w:r>
      <w:r w:rsidR="00490DAA">
        <w:rPr>
          <w:rFonts w:ascii="Arial" w:eastAsia="宋体" w:hAnsi="Arial" w:cs="Arial"/>
          <w:b/>
          <w:sz w:val="24"/>
          <w:lang w:val="en-GB" w:eastAsia="ko-KR"/>
        </w:rPr>
        <w:t>4766</w:t>
      </w:r>
    </w:p>
    <w:p w:rsidR="00A44F96" w:rsidRPr="00B40311" w:rsidRDefault="00984BF7"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902E98">
        <w:rPr>
          <w:rFonts w:ascii="Arial" w:eastAsia="宋体" w:hAnsi="Arial" w:cs="Arial"/>
          <w:b/>
          <w:sz w:val="24"/>
          <w:lang w:val="en-GB" w:eastAsia="ko-KR"/>
        </w:rPr>
        <w:t xml:space="preserve"> </w:t>
      </w:r>
      <w:r>
        <w:rPr>
          <w:rFonts w:ascii="Arial" w:eastAsia="宋体" w:hAnsi="Arial" w:cs="Arial"/>
          <w:b/>
          <w:sz w:val="24"/>
          <w:lang w:val="en-GB" w:eastAsia="ko-KR"/>
        </w:rPr>
        <w:t>17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Apr. </w:t>
      </w:r>
      <w:r w:rsidRPr="00902E98">
        <w:rPr>
          <w:rFonts w:ascii="Arial" w:eastAsia="宋体" w:hAnsi="Arial" w:cs="Arial"/>
          <w:b/>
          <w:sz w:val="24"/>
          <w:lang w:val="en-GB" w:eastAsia="ko-KR"/>
        </w:rPr>
        <w:t xml:space="preserve">– </w:t>
      </w:r>
      <w:r>
        <w:rPr>
          <w:rFonts w:ascii="Arial" w:eastAsia="宋体" w:hAnsi="Arial" w:cs="Arial"/>
          <w:b/>
          <w:sz w:val="24"/>
          <w:lang w:val="en-GB" w:eastAsia="ko-KR"/>
        </w:rPr>
        <w:t>26</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Apr.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16112">
        <w:rPr>
          <w:rFonts w:ascii="Arial" w:eastAsia="宋体" w:hAnsi="Arial" w:cs="Arial"/>
          <w:b/>
          <w:sz w:val="24"/>
          <w:lang w:val="en-GB" w:eastAsia="ko-KR"/>
        </w:rPr>
        <w:t xml:space="preserve">Discussion on </w:t>
      </w:r>
      <w:r w:rsidR="00F977A9">
        <w:rPr>
          <w:rFonts w:ascii="Arial" w:eastAsia="宋体" w:hAnsi="Arial" w:cs="Arial"/>
          <w:b/>
          <w:sz w:val="24"/>
          <w:lang w:val="en-GB" w:eastAsia="ko-KR"/>
        </w:rPr>
        <w:t xml:space="preserve">L1-RSRP measurement requirements for </w:t>
      </w:r>
      <w:r w:rsidR="00D17B1A">
        <w:rPr>
          <w:rFonts w:ascii="Arial" w:eastAsia="宋体" w:hAnsi="Arial" w:cs="Arial"/>
          <w:b/>
          <w:sz w:val="24"/>
          <w:lang w:val="en-GB" w:eastAsia="ko-KR"/>
        </w:rPr>
        <w:t>LTM</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490DAA">
        <w:rPr>
          <w:rFonts w:ascii="Arial" w:eastAsia="宋体" w:hAnsi="Arial" w:cs="Arial"/>
          <w:b/>
          <w:sz w:val="24"/>
          <w:lang w:val="en-GB"/>
        </w:rPr>
        <w:t>5.25.2.2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432A04">
        <w:rPr>
          <w:rFonts w:ascii="Times New Roman" w:hAnsi="Times New Roman" w:cs="Times New Roman"/>
          <w:sz w:val="20"/>
          <w:szCs w:val="20"/>
        </w:rPr>
        <w:t>4</w:t>
      </w:r>
      <w:r w:rsidR="00F301DE">
        <w:rPr>
          <w:rFonts w:ascii="Times New Roman" w:hAnsi="Times New Roman" w:cs="Times New Roman"/>
          <w:sz w:val="20"/>
          <w:szCs w:val="20"/>
        </w:rPr>
        <w:t>#</w:t>
      </w:r>
      <w:r w:rsidR="00432A04">
        <w:rPr>
          <w:rFonts w:ascii="Times New Roman" w:hAnsi="Times New Roman" w:cs="Times New Roman"/>
          <w:sz w:val="20"/>
          <w:szCs w:val="20"/>
        </w:rPr>
        <w:t>10</w:t>
      </w:r>
      <w:r w:rsidR="00D946C3">
        <w:rPr>
          <w:rFonts w:ascii="Times New Roman" w:hAnsi="Times New Roman" w:cs="Times New Roman"/>
          <w:sz w:val="20"/>
          <w:szCs w:val="20"/>
        </w:rPr>
        <w:t>6</w:t>
      </w:r>
      <w:r>
        <w:rPr>
          <w:rFonts w:ascii="Times New Roman" w:hAnsi="Times New Roman" w:cs="Times New Roman"/>
          <w:sz w:val="20"/>
          <w:szCs w:val="20"/>
        </w:rPr>
        <w:t xml:space="preserve">, </w:t>
      </w:r>
      <w:r w:rsidR="00C066E3">
        <w:rPr>
          <w:rFonts w:ascii="Times New Roman" w:hAnsi="Times New Roman" w:cs="Times New Roman"/>
          <w:sz w:val="20"/>
          <w:szCs w:val="20"/>
        </w:rPr>
        <w:t>RAN4 had</w:t>
      </w:r>
      <w:r w:rsidR="001C2469">
        <w:rPr>
          <w:rFonts w:ascii="Times New Roman" w:hAnsi="Times New Roman" w:cs="Times New Roman"/>
          <w:sz w:val="20"/>
          <w:szCs w:val="20"/>
        </w:rPr>
        <w:t xml:space="preserve"> some discussion on</w:t>
      </w:r>
      <w:r w:rsidR="00016112">
        <w:rPr>
          <w:rFonts w:ascii="Times New Roman" w:hAnsi="Times New Roman" w:cs="Times New Roman"/>
          <w:sz w:val="20"/>
          <w:szCs w:val="20"/>
        </w:rPr>
        <w:t xml:space="preserve"> </w:t>
      </w:r>
      <w:r w:rsidR="005B1D7D">
        <w:rPr>
          <w:rFonts w:ascii="Times New Roman" w:hAnsi="Times New Roman" w:cs="Times New Roman"/>
          <w:sz w:val="20"/>
          <w:szCs w:val="20"/>
        </w:rPr>
        <w:t>L1-RSRP measurement requirement for LTM</w:t>
      </w:r>
      <w:r w:rsidR="001C2469">
        <w:rPr>
          <w:rFonts w:ascii="Times New Roman" w:hAnsi="Times New Roman" w:cs="Times New Roman"/>
          <w:sz w:val="20"/>
          <w:szCs w:val="20"/>
        </w:rPr>
        <w:t>,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B54874">
        <w:rPr>
          <w:rFonts w:ascii="Times New Roman" w:hAnsi="Times New Roman" w:cs="Times New Roman"/>
          <w:sz w:val="20"/>
          <w:szCs w:val="20"/>
        </w:rPr>
        <w:t>L1-RSRP measurement requirements for L</w:t>
      </w:r>
      <w:r w:rsidR="00C066E3">
        <w:rPr>
          <w:rFonts w:ascii="Times New Roman" w:hAnsi="Times New Roman" w:cs="Times New Roman"/>
          <w:sz w:val="20"/>
          <w:szCs w:val="20"/>
        </w:rPr>
        <w:t>TM</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D03558" w:rsidRPr="001C503D" w:rsidRDefault="0040099F" w:rsidP="00D03558">
      <w:pPr>
        <w:spacing w:after="180"/>
        <w:rPr>
          <w:rFonts w:ascii="Times New Roman" w:hAnsi="Times New Roman" w:cs="Times New Roman"/>
          <w:b/>
          <w:sz w:val="20"/>
          <w:szCs w:val="20"/>
          <w:u w:val="single"/>
        </w:rPr>
      </w:pPr>
      <w:r w:rsidRPr="0040099F">
        <w:rPr>
          <w:rFonts w:ascii="Times New Roman" w:hAnsi="Times New Roman" w:cs="Times New Roman"/>
          <w:b/>
          <w:sz w:val="20"/>
          <w:szCs w:val="20"/>
          <w:u w:val="single"/>
        </w:rPr>
        <w:t>General principles</w:t>
      </w:r>
    </w:p>
    <w:tbl>
      <w:tblPr>
        <w:tblW w:w="8357"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D03558" w:rsidTr="00CB7FE3">
        <w:trPr>
          <w:trHeight w:val="1329"/>
        </w:trPr>
        <w:tc>
          <w:tcPr>
            <w:tcW w:w="8357" w:type="dxa"/>
          </w:tcPr>
          <w:p w:rsidR="00076BB3" w:rsidRPr="00076BB3" w:rsidRDefault="00076BB3" w:rsidP="00076BB3">
            <w:pPr>
              <w:spacing w:afterLines="50" w:after="156"/>
              <w:rPr>
                <w:rFonts w:ascii="Times New Roman" w:hAnsi="Times New Roman" w:cs="Times New Roman"/>
                <w:b/>
                <w:sz w:val="20"/>
                <w:szCs w:val="20"/>
                <w:u w:val="single"/>
              </w:rPr>
            </w:pPr>
            <w:r w:rsidRPr="00076BB3">
              <w:rPr>
                <w:rFonts w:ascii="Times New Roman" w:hAnsi="Times New Roman" w:cs="Times New Roman"/>
                <w:b/>
                <w:sz w:val="20"/>
                <w:szCs w:val="20"/>
                <w:u w:val="single"/>
              </w:rPr>
              <w:t xml:space="preserve">Issue 3-1-3: Whether to </w:t>
            </w:r>
            <w:bookmarkStart w:id="0" w:name="_Hlk127863944"/>
            <w:r w:rsidRPr="00076BB3">
              <w:rPr>
                <w:rFonts w:ascii="Times New Roman" w:hAnsi="Times New Roman" w:cs="Times New Roman"/>
                <w:b/>
                <w:sz w:val="20"/>
                <w:szCs w:val="20"/>
                <w:u w:val="single"/>
              </w:rPr>
              <w:t xml:space="preserve">use </w:t>
            </w:r>
            <w:bookmarkStart w:id="1" w:name="_Hlk127864068"/>
            <w:r w:rsidRPr="00076BB3">
              <w:rPr>
                <w:rFonts w:ascii="Times New Roman" w:hAnsi="Times New Roman" w:cs="Times New Roman"/>
                <w:b/>
                <w:sz w:val="20"/>
                <w:szCs w:val="20"/>
                <w:u w:val="single"/>
              </w:rPr>
              <w:t>intermediate L3 measurement results in L1 measurement reporting</w:t>
            </w:r>
            <w:bookmarkEnd w:id="0"/>
            <w:bookmarkEnd w:id="1"/>
          </w:p>
          <w:p w:rsidR="00076BB3" w:rsidRPr="00076BB3" w:rsidRDefault="00076BB3" w:rsidP="00076BB3">
            <w:pPr>
              <w:spacing w:afterLines="50" w:after="156"/>
              <w:rPr>
                <w:rFonts w:ascii="Times New Roman" w:hAnsi="Times New Roman" w:cs="Times New Roman"/>
                <w:b/>
                <w:sz w:val="20"/>
                <w:szCs w:val="20"/>
              </w:rPr>
            </w:pPr>
            <w:r w:rsidRPr="00076BB3">
              <w:rPr>
                <w:rFonts w:ascii="Times New Roman" w:hAnsi="Times New Roman" w:cs="Times New Roman"/>
                <w:b/>
                <w:sz w:val="20"/>
                <w:szCs w:val="20"/>
                <w:highlight w:val="green"/>
              </w:rPr>
              <w:t>&lt;Agreement&gt;:</w:t>
            </w:r>
            <w:r w:rsidRPr="00076BB3">
              <w:rPr>
                <w:rFonts w:ascii="Times New Roman" w:hAnsi="Times New Roman" w:cs="Times New Roman"/>
                <w:sz w:val="20"/>
                <w:szCs w:val="20"/>
              </w:rPr>
              <w:t xml:space="preserve"> </w:t>
            </w:r>
          </w:p>
          <w:p w:rsidR="00076BB3" w:rsidRPr="00076BB3" w:rsidRDefault="00076BB3" w:rsidP="00076BB3">
            <w:pPr>
              <w:pStyle w:val="a7"/>
              <w:numPr>
                <w:ilvl w:val="1"/>
                <w:numId w:val="20"/>
              </w:numPr>
              <w:spacing w:after="120"/>
              <w:contextualSpacing w:val="0"/>
              <w:rPr>
                <w:sz w:val="20"/>
                <w:szCs w:val="20"/>
                <w:lang w:eastAsia="zh-CN"/>
              </w:rPr>
            </w:pPr>
            <w:r w:rsidRPr="00076BB3">
              <w:rPr>
                <w:sz w:val="20"/>
                <w:szCs w:val="20"/>
                <w:lang w:eastAsia="zh-CN"/>
              </w:rPr>
              <w:t>In FR2:</w:t>
            </w:r>
          </w:p>
          <w:p w:rsidR="00076BB3" w:rsidRPr="00076BB3" w:rsidRDefault="00076BB3" w:rsidP="00076BB3">
            <w:pPr>
              <w:pStyle w:val="a7"/>
              <w:numPr>
                <w:ilvl w:val="2"/>
                <w:numId w:val="20"/>
              </w:numPr>
              <w:spacing w:after="120"/>
              <w:contextualSpacing w:val="0"/>
              <w:rPr>
                <w:sz w:val="20"/>
                <w:szCs w:val="20"/>
                <w:lang w:eastAsia="zh-CN"/>
              </w:rPr>
            </w:pPr>
            <w:r w:rsidRPr="00076BB3">
              <w:rPr>
                <w:sz w:val="20"/>
                <w:szCs w:val="20"/>
              </w:rPr>
              <w:t>Fine beam can be assumed for L1 measurement on intra-frequency neighbor cell. FFS on inter-frequency neighbor cell.</w:t>
            </w:r>
          </w:p>
          <w:p w:rsidR="00076BB3" w:rsidRPr="00076BB3" w:rsidRDefault="00076BB3" w:rsidP="00076BB3">
            <w:pPr>
              <w:pStyle w:val="a7"/>
              <w:numPr>
                <w:ilvl w:val="2"/>
                <w:numId w:val="20"/>
              </w:numPr>
              <w:spacing w:after="120"/>
              <w:contextualSpacing w:val="0"/>
              <w:rPr>
                <w:sz w:val="20"/>
                <w:szCs w:val="20"/>
                <w:lang w:eastAsia="zh-CN"/>
              </w:rPr>
            </w:pPr>
            <w:r w:rsidRPr="00076BB3">
              <w:rPr>
                <w:sz w:val="20"/>
                <w:szCs w:val="20"/>
              </w:rPr>
              <w:t>FFS whether to consider rough beam also for L1 measurement on neighbor cell (including intra and inter-frequency).</w:t>
            </w:r>
          </w:p>
          <w:p w:rsidR="00076BB3" w:rsidRPr="00076BB3" w:rsidRDefault="00076BB3" w:rsidP="00076BB3">
            <w:pPr>
              <w:spacing w:afterLines="50" w:after="156"/>
              <w:rPr>
                <w:rFonts w:ascii="Times New Roman" w:hAnsi="Times New Roman" w:cs="Times New Roman"/>
                <w:b/>
                <w:bCs/>
                <w:sz w:val="20"/>
                <w:szCs w:val="20"/>
              </w:rPr>
            </w:pPr>
            <w:r w:rsidRPr="00076BB3">
              <w:rPr>
                <w:rFonts w:ascii="Times New Roman" w:hAnsi="Times New Roman" w:cs="Times New Roman"/>
                <w:b/>
                <w:bCs/>
                <w:sz w:val="20"/>
                <w:szCs w:val="20"/>
              </w:rPr>
              <w:t>&lt;Wayforward&gt;:</w:t>
            </w:r>
            <w:r w:rsidRPr="00076BB3">
              <w:rPr>
                <w:rFonts w:ascii="Times New Roman" w:hAnsi="Times New Roman" w:cs="Times New Roman"/>
                <w:sz w:val="20"/>
                <w:szCs w:val="20"/>
              </w:rPr>
              <w:t xml:space="preserve"> FFS on the following for FR1:</w:t>
            </w:r>
          </w:p>
          <w:p w:rsidR="00D03558" w:rsidRPr="007E73A7" w:rsidRDefault="00076BB3" w:rsidP="007E73A7">
            <w:pPr>
              <w:pStyle w:val="a7"/>
              <w:numPr>
                <w:ilvl w:val="0"/>
                <w:numId w:val="20"/>
              </w:numPr>
              <w:overflowPunct w:val="0"/>
              <w:autoSpaceDE w:val="0"/>
              <w:autoSpaceDN w:val="0"/>
              <w:adjustRightInd w:val="0"/>
              <w:spacing w:afterLines="50" w:after="156"/>
              <w:contextualSpacing w:val="0"/>
              <w:textAlignment w:val="baseline"/>
              <w:rPr>
                <w:b/>
                <w:sz w:val="20"/>
                <w:szCs w:val="20"/>
                <w:u w:val="single"/>
              </w:rPr>
            </w:pPr>
            <w:r w:rsidRPr="00076BB3">
              <w:rPr>
                <w:sz w:val="20"/>
                <w:szCs w:val="20"/>
              </w:rPr>
              <w:t>Which measurement framework(s) to use for L1 measurement reporting</w:t>
            </w:r>
          </w:p>
        </w:tc>
      </w:tr>
    </w:tbl>
    <w:p w:rsidR="006545D4" w:rsidRDefault="006545D4" w:rsidP="00D03558">
      <w:pPr>
        <w:rPr>
          <w:rFonts w:ascii="Times New Roman" w:hAnsi="Times New Roman" w:cs="Times New Roman"/>
          <w:sz w:val="20"/>
          <w:szCs w:val="20"/>
          <w:lang w:val="en-GB"/>
        </w:rPr>
      </w:pPr>
      <w:r>
        <w:rPr>
          <w:rFonts w:ascii="Times New Roman" w:hAnsi="Times New Roman" w:cs="Times New Roman"/>
          <w:sz w:val="20"/>
          <w:szCs w:val="20"/>
          <w:lang w:val="en-GB"/>
        </w:rPr>
        <w:t xml:space="preserve">In legacy L1 measurement framework, fine beam is assumed for L1-RSRP measurement, and RAN4 agreed that fine beam is assumed for L1-RSRP measurement on intra-frequency neighbour cell. FFS on inter-frequency neighbour cell. The intention of using rough beam for both L3 measurement and </w:t>
      </w:r>
      <w:r w:rsidR="00A0733E">
        <w:rPr>
          <w:rFonts w:ascii="Times New Roman" w:hAnsi="Times New Roman" w:cs="Times New Roman"/>
          <w:sz w:val="20"/>
          <w:szCs w:val="20"/>
          <w:lang w:val="en-GB"/>
        </w:rPr>
        <w:t xml:space="preserve">L1 measurement is to reduce serving cell interruption due to the neighbour cell measurement, however, as rough beam and fine beam have different Rx beam gain, the measurement result would not be comparable if fine beam is used for serving cell L1 measurement and rough beam is used for neighbour cell </w:t>
      </w:r>
      <w:r w:rsidR="00E6700D">
        <w:rPr>
          <w:rFonts w:ascii="Times New Roman" w:hAnsi="Times New Roman" w:cs="Times New Roman"/>
          <w:sz w:val="20"/>
          <w:szCs w:val="20"/>
          <w:lang w:val="en-GB"/>
        </w:rPr>
        <w:t xml:space="preserve">L1 </w:t>
      </w:r>
      <w:r w:rsidR="00A0733E">
        <w:rPr>
          <w:rFonts w:ascii="Times New Roman" w:hAnsi="Times New Roman" w:cs="Times New Roman"/>
          <w:sz w:val="20"/>
          <w:szCs w:val="20"/>
          <w:lang w:val="en-GB"/>
        </w:rPr>
        <w:t>measurement</w:t>
      </w:r>
      <w:r w:rsidR="00E6700D">
        <w:rPr>
          <w:rFonts w:ascii="Times New Roman" w:hAnsi="Times New Roman" w:cs="Times New Roman"/>
          <w:sz w:val="20"/>
          <w:szCs w:val="20"/>
          <w:lang w:val="en-GB"/>
        </w:rPr>
        <w:t xml:space="preserve">, which would result the worse mobility performance. </w:t>
      </w:r>
      <w:r w:rsidR="007C0763">
        <w:rPr>
          <w:rFonts w:ascii="Times New Roman" w:hAnsi="Times New Roman" w:cs="Times New Roman"/>
          <w:sz w:val="20"/>
          <w:szCs w:val="20"/>
          <w:lang w:val="en-GB"/>
        </w:rPr>
        <w:t xml:space="preserve">In addition, L3 measurement and L1 measurement are two independent measurement procedure, UE may not always be configured with L3 measurement and L1 measurement simultaneously.  </w:t>
      </w:r>
    </w:p>
    <w:p w:rsidR="00E6700D" w:rsidRPr="000A3D16" w:rsidRDefault="00E6700D" w:rsidP="00E6700D">
      <w:pPr>
        <w:spacing w:before="240"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1</w:t>
      </w:r>
      <w:r w:rsidRPr="002008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RAN4 assumes fine beam is used for L1-RSRP measurement on inter-frequency neighbour cell.</w:t>
      </w:r>
    </w:p>
    <w:tbl>
      <w:tblPr>
        <w:tblW w:w="8275"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5"/>
      </w:tblGrid>
      <w:tr w:rsidR="00932988" w:rsidTr="00932988">
        <w:trPr>
          <w:trHeight w:val="620"/>
        </w:trPr>
        <w:tc>
          <w:tcPr>
            <w:tcW w:w="8275" w:type="dxa"/>
          </w:tcPr>
          <w:p w:rsidR="00932988" w:rsidRPr="00932988" w:rsidRDefault="00932988" w:rsidP="00932988">
            <w:pPr>
              <w:spacing w:afterLines="50" w:after="156"/>
              <w:rPr>
                <w:rFonts w:ascii="Times New Roman" w:hAnsi="Times New Roman" w:cs="Times New Roman"/>
                <w:b/>
                <w:sz w:val="20"/>
                <w:szCs w:val="20"/>
                <w:u w:val="single"/>
              </w:rPr>
            </w:pPr>
            <w:r w:rsidRPr="00932988">
              <w:rPr>
                <w:rFonts w:ascii="Times New Roman" w:hAnsi="Times New Roman" w:cs="Times New Roman"/>
                <w:b/>
                <w:sz w:val="20"/>
                <w:szCs w:val="20"/>
                <w:u w:val="single"/>
              </w:rPr>
              <w:lastRenderedPageBreak/>
              <w:t>Issue 3-1-4: Whether L1 measurement configured after receiving L3 measurement report on that cell</w:t>
            </w:r>
          </w:p>
          <w:p w:rsidR="00932988" w:rsidRPr="00932988" w:rsidRDefault="00932988" w:rsidP="00932988">
            <w:pPr>
              <w:spacing w:afterLines="50" w:after="156"/>
              <w:rPr>
                <w:rFonts w:ascii="Times New Roman" w:hAnsi="Times New Roman" w:cs="Times New Roman"/>
                <w:sz w:val="20"/>
                <w:szCs w:val="20"/>
              </w:rPr>
            </w:pPr>
            <w:r w:rsidRPr="00932988">
              <w:rPr>
                <w:rFonts w:ascii="Times New Roman" w:hAnsi="Times New Roman" w:cs="Times New Roman"/>
                <w:b/>
                <w:sz w:val="20"/>
                <w:szCs w:val="20"/>
              </w:rPr>
              <w:t>&lt; Wayforward &gt;</w:t>
            </w:r>
            <w:r w:rsidRPr="00932988">
              <w:rPr>
                <w:rFonts w:ascii="Times New Roman" w:hAnsi="Times New Roman" w:cs="Times New Roman"/>
                <w:sz w:val="20"/>
                <w:szCs w:val="20"/>
              </w:rPr>
              <w:t>: FFS the following Options</w:t>
            </w:r>
          </w:p>
          <w:p w:rsidR="00932988" w:rsidRPr="00932988" w:rsidRDefault="00932988" w:rsidP="00932988">
            <w:pPr>
              <w:pStyle w:val="a7"/>
              <w:numPr>
                <w:ilvl w:val="1"/>
                <w:numId w:val="20"/>
              </w:numPr>
              <w:spacing w:after="120"/>
              <w:contextualSpacing w:val="0"/>
              <w:rPr>
                <w:sz w:val="20"/>
                <w:szCs w:val="20"/>
                <w:lang w:eastAsia="zh-CN"/>
              </w:rPr>
            </w:pPr>
            <w:r w:rsidRPr="00932988">
              <w:rPr>
                <w:rFonts w:eastAsiaTheme="minorEastAsia"/>
                <w:sz w:val="20"/>
                <w:szCs w:val="20"/>
                <w:lang w:eastAsia="zh-CN"/>
              </w:rPr>
              <w:t>RAN4 assumes UE performs L1 measurement on a neighbour cell after UE has performed L3 measurement on that cell</w:t>
            </w:r>
          </w:p>
          <w:p w:rsidR="00932988" w:rsidRPr="00932988" w:rsidRDefault="00932988" w:rsidP="00932988">
            <w:pPr>
              <w:pStyle w:val="a7"/>
              <w:numPr>
                <w:ilvl w:val="1"/>
                <w:numId w:val="20"/>
              </w:numPr>
              <w:spacing w:after="120"/>
              <w:contextualSpacing w:val="0"/>
              <w:rPr>
                <w:sz w:val="20"/>
                <w:szCs w:val="20"/>
                <w:lang w:eastAsia="zh-CN"/>
              </w:rPr>
            </w:pPr>
            <w:r w:rsidRPr="00932988">
              <w:rPr>
                <w:sz w:val="20"/>
                <w:szCs w:val="20"/>
                <w:lang w:eastAsia="zh-CN"/>
              </w:rPr>
              <w:t>L3 measurement report is not the prerequisite of L1 measurement configuration</w:t>
            </w:r>
          </w:p>
          <w:p w:rsidR="00932988" w:rsidRPr="00932988" w:rsidRDefault="00932988" w:rsidP="00932988">
            <w:pPr>
              <w:spacing w:afterLines="50" w:after="156"/>
              <w:rPr>
                <w:rFonts w:ascii="Times New Roman" w:hAnsi="Times New Roman" w:cs="Times New Roman"/>
                <w:b/>
                <w:sz w:val="20"/>
                <w:szCs w:val="20"/>
                <w:u w:val="single"/>
              </w:rPr>
            </w:pPr>
            <w:r w:rsidRPr="00932988">
              <w:rPr>
                <w:rFonts w:ascii="Times New Roman" w:hAnsi="Times New Roman" w:cs="Times New Roman"/>
                <w:b/>
                <w:sz w:val="20"/>
                <w:szCs w:val="20"/>
                <w:u w:val="single"/>
              </w:rPr>
              <w:t xml:space="preserve">Issue 3-1-5: </w:t>
            </w:r>
            <w:bookmarkStart w:id="2" w:name="_Hlk127802603"/>
            <w:r w:rsidRPr="00932988">
              <w:rPr>
                <w:rFonts w:ascii="Times New Roman" w:hAnsi="Times New Roman" w:cs="Times New Roman"/>
                <w:b/>
                <w:sz w:val="20"/>
                <w:szCs w:val="20"/>
                <w:u w:val="single"/>
              </w:rPr>
              <w:t>Whether to define L1-RSRP measurement delay requirement</w:t>
            </w:r>
            <w:bookmarkEnd w:id="2"/>
            <w:r w:rsidRPr="00932988">
              <w:rPr>
                <w:rFonts w:ascii="Times New Roman" w:hAnsi="Times New Roman" w:cs="Times New Roman"/>
                <w:b/>
                <w:sz w:val="20"/>
                <w:szCs w:val="20"/>
                <w:u w:val="single"/>
              </w:rPr>
              <w:t xml:space="preserve"> for unknown cell?</w:t>
            </w:r>
          </w:p>
          <w:p w:rsidR="00932988" w:rsidRPr="00932988" w:rsidRDefault="00932988" w:rsidP="00932988">
            <w:pPr>
              <w:spacing w:afterLines="50" w:after="156"/>
              <w:rPr>
                <w:rFonts w:ascii="Times New Roman" w:hAnsi="Times New Roman" w:cs="Times New Roman"/>
                <w:sz w:val="20"/>
                <w:szCs w:val="20"/>
              </w:rPr>
            </w:pPr>
            <w:r w:rsidRPr="00932988">
              <w:rPr>
                <w:rFonts w:ascii="Times New Roman" w:hAnsi="Times New Roman" w:cs="Times New Roman"/>
                <w:b/>
                <w:sz w:val="20"/>
                <w:szCs w:val="20"/>
              </w:rPr>
              <w:t>&lt; Wayforward &gt;</w:t>
            </w:r>
            <w:r w:rsidRPr="00932988">
              <w:rPr>
                <w:rFonts w:ascii="Times New Roman" w:hAnsi="Times New Roman" w:cs="Times New Roman"/>
                <w:sz w:val="20"/>
                <w:szCs w:val="20"/>
              </w:rPr>
              <w:t>: FFS the following Options</w:t>
            </w:r>
          </w:p>
          <w:p w:rsidR="00932988" w:rsidRPr="00932988" w:rsidRDefault="00932988" w:rsidP="00932988">
            <w:pPr>
              <w:pStyle w:val="a7"/>
              <w:numPr>
                <w:ilvl w:val="1"/>
                <w:numId w:val="20"/>
              </w:numPr>
              <w:spacing w:after="120"/>
              <w:contextualSpacing w:val="0"/>
              <w:rPr>
                <w:sz w:val="20"/>
                <w:szCs w:val="20"/>
                <w:lang w:eastAsia="zh-CN"/>
              </w:rPr>
            </w:pPr>
            <w:r w:rsidRPr="00932988">
              <w:rPr>
                <w:sz w:val="20"/>
                <w:szCs w:val="20"/>
                <w:lang w:eastAsia="zh-CN"/>
              </w:rPr>
              <w:t>Option 1 (QC, Apple, Intel, Xiaomi): RAN4 to define L1 measurement requirements for known cell case only.</w:t>
            </w:r>
          </w:p>
          <w:p w:rsidR="00932988" w:rsidRPr="00932988" w:rsidRDefault="00932988" w:rsidP="00932988">
            <w:pPr>
              <w:pStyle w:val="a7"/>
              <w:numPr>
                <w:ilvl w:val="1"/>
                <w:numId w:val="20"/>
              </w:numPr>
              <w:spacing w:after="120"/>
              <w:contextualSpacing w:val="0"/>
              <w:rPr>
                <w:sz w:val="20"/>
                <w:szCs w:val="20"/>
                <w:lang w:eastAsia="zh-CN"/>
              </w:rPr>
            </w:pPr>
            <w:r w:rsidRPr="00932988">
              <w:rPr>
                <w:sz w:val="20"/>
                <w:szCs w:val="20"/>
                <w:lang w:eastAsia="zh-CN"/>
              </w:rPr>
              <w:t>Option 2 (Nokia): RAN4 waits for RAN2 agreements on LTM timer before defining L1-RSRP measurement delay requirement for unknown cells.</w:t>
            </w:r>
          </w:p>
          <w:p w:rsidR="00932988" w:rsidRPr="00932988" w:rsidRDefault="00932988" w:rsidP="00932988">
            <w:pPr>
              <w:pStyle w:val="a7"/>
              <w:numPr>
                <w:ilvl w:val="1"/>
                <w:numId w:val="20"/>
              </w:numPr>
              <w:spacing w:after="120"/>
              <w:contextualSpacing w:val="0"/>
              <w:rPr>
                <w:sz w:val="20"/>
                <w:szCs w:val="20"/>
                <w:lang w:eastAsia="zh-CN"/>
              </w:rPr>
            </w:pPr>
            <w:r w:rsidRPr="00932988">
              <w:rPr>
                <w:sz w:val="20"/>
                <w:szCs w:val="20"/>
                <w:lang w:eastAsia="zh-CN"/>
              </w:rPr>
              <w:t>Option 3 (Ericsson): RAN4 to define L1 measurement requirements for both known and unknown cells.</w:t>
            </w:r>
          </w:p>
          <w:p w:rsidR="00932988" w:rsidRPr="00932988" w:rsidRDefault="00932988" w:rsidP="00932988">
            <w:pPr>
              <w:spacing w:afterLines="50" w:after="156"/>
              <w:rPr>
                <w:rFonts w:ascii="Times New Roman" w:hAnsi="Times New Roman" w:cs="Times New Roman"/>
                <w:b/>
                <w:sz w:val="20"/>
                <w:szCs w:val="20"/>
              </w:rPr>
            </w:pPr>
            <w:r w:rsidRPr="00932988">
              <w:rPr>
                <w:rFonts w:ascii="Times New Roman" w:hAnsi="Times New Roman" w:cs="Times New Roman"/>
                <w:b/>
                <w:sz w:val="20"/>
                <w:szCs w:val="20"/>
                <w:u w:val="single"/>
              </w:rPr>
              <w:t xml:space="preserve">Issue 3-1-6: </w:t>
            </w:r>
            <w:bookmarkStart w:id="3" w:name="_Hlk127802379"/>
            <w:r w:rsidRPr="00932988">
              <w:rPr>
                <w:rFonts w:ascii="Times New Roman" w:hAnsi="Times New Roman" w:cs="Times New Roman"/>
                <w:b/>
                <w:sz w:val="20"/>
                <w:szCs w:val="20"/>
                <w:u w:val="single"/>
              </w:rPr>
              <w:t>known cell condition for L1-RSRP measurement</w:t>
            </w:r>
            <w:bookmarkEnd w:id="3"/>
          </w:p>
          <w:p w:rsidR="00932988" w:rsidRPr="00932988" w:rsidRDefault="00932988" w:rsidP="00932988">
            <w:pPr>
              <w:spacing w:afterLines="50" w:after="156"/>
              <w:rPr>
                <w:rFonts w:ascii="Times New Roman" w:hAnsi="Times New Roman" w:cs="Times New Roman"/>
                <w:b/>
                <w:sz w:val="20"/>
                <w:szCs w:val="20"/>
              </w:rPr>
            </w:pPr>
            <w:r w:rsidRPr="00932988">
              <w:rPr>
                <w:rFonts w:ascii="Times New Roman" w:hAnsi="Times New Roman" w:cs="Times New Roman"/>
                <w:b/>
                <w:sz w:val="20"/>
                <w:szCs w:val="20"/>
              </w:rPr>
              <w:t>&lt; Wayforward&gt;:</w:t>
            </w:r>
            <w:r w:rsidRPr="00932988">
              <w:rPr>
                <w:rFonts w:ascii="Times New Roman" w:hAnsi="Times New Roman" w:cs="Times New Roman"/>
                <w:sz w:val="20"/>
                <w:szCs w:val="20"/>
              </w:rPr>
              <w:t xml:space="preserve"> FFS on following option</w:t>
            </w:r>
          </w:p>
          <w:p w:rsidR="00932988" w:rsidRPr="00932988" w:rsidRDefault="00932988" w:rsidP="00932988">
            <w:pPr>
              <w:pStyle w:val="a7"/>
              <w:numPr>
                <w:ilvl w:val="2"/>
                <w:numId w:val="20"/>
              </w:numPr>
              <w:spacing w:after="120"/>
              <w:contextualSpacing w:val="0"/>
              <w:rPr>
                <w:sz w:val="20"/>
                <w:szCs w:val="20"/>
                <w:lang w:eastAsia="zh-CN"/>
              </w:rPr>
            </w:pPr>
            <w:r w:rsidRPr="00932988">
              <w:rPr>
                <w:sz w:val="20"/>
                <w:szCs w:val="20"/>
                <w:lang w:eastAsia="zh-CN"/>
              </w:rPr>
              <w:t>In L1-RSRP measurement for neighbour cell, target cell is considered as known if the following conditions are met in this requirement:</w:t>
            </w:r>
          </w:p>
          <w:p w:rsidR="00932988" w:rsidRPr="00932988" w:rsidRDefault="00932988" w:rsidP="00932988">
            <w:pPr>
              <w:pStyle w:val="a7"/>
              <w:numPr>
                <w:ilvl w:val="3"/>
                <w:numId w:val="20"/>
              </w:numPr>
              <w:spacing w:after="120"/>
              <w:contextualSpacing w:val="0"/>
              <w:rPr>
                <w:sz w:val="20"/>
                <w:szCs w:val="20"/>
              </w:rPr>
            </w:pPr>
            <w:r w:rsidRPr="00932988">
              <w:rPr>
                <w:sz w:val="20"/>
                <w:szCs w:val="20"/>
              </w:rPr>
              <w:t>The UE has sent a valid L3 measurement report during the last [5] seconds, and</w:t>
            </w:r>
          </w:p>
          <w:p w:rsidR="00932988" w:rsidRPr="00932988" w:rsidRDefault="00932988" w:rsidP="00932988">
            <w:pPr>
              <w:pStyle w:val="a7"/>
              <w:numPr>
                <w:ilvl w:val="3"/>
                <w:numId w:val="20"/>
              </w:numPr>
              <w:spacing w:after="120"/>
              <w:contextualSpacing w:val="0"/>
              <w:rPr>
                <w:sz w:val="20"/>
                <w:szCs w:val="20"/>
              </w:rPr>
            </w:pPr>
            <w:r w:rsidRPr="00932988">
              <w:rPr>
                <w:sz w:val="20"/>
                <w:szCs w:val="20"/>
              </w:rPr>
              <w:t>The SSB from the target cell remains detectable according to the cell identification requirements specified in clause 9.2 and 9.3.</w:t>
            </w:r>
          </w:p>
          <w:p w:rsidR="00932988" w:rsidRPr="00932988" w:rsidRDefault="00932988" w:rsidP="00D03558">
            <w:pPr>
              <w:pStyle w:val="a7"/>
              <w:numPr>
                <w:ilvl w:val="2"/>
                <w:numId w:val="20"/>
              </w:numPr>
              <w:spacing w:after="120"/>
              <w:contextualSpacing w:val="0"/>
              <w:rPr>
                <w:lang w:eastAsia="zh-CN"/>
              </w:rPr>
            </w:pPr>
            <w:r w:rsidRPr="00932988">
              <w:rPr>
                <w:sz w:val="20"/>
                <w:szCs w:val="20"/>
                <w:lang w:eastAsia="zh-CN"/>
              </w:rPr>
              <w:t>Otherwise, it is unknown</w:t>
            </w:r>
          </w:p>
        </w:tc>
      </w:tr>
    </w:tbl>
    <w:p w:rsidR="00D03558" w:rsidRDefault="000318DA" w:rsidP="00D03558">
      <w:pPr>
        <w:rPr>
          <w:rFonts w:ascii="Times New Roman" w:hAnsi="Times New Roman" w:cs="Times New Roman"/>
          <w:sz w:val="20"/>
          <w:szCs w:val="20"/>
          <w:lang w:val="en-GB"/>
        </w:rPr>
      </w:pPr>
      <w:r>
        <w:rPr>
          <w:rFonts w:ascii="Times New Roman" w:hAnsi="Times New Roman" w:cs="Times New Roman"/>
          <w:sz w:val="20"/>
          <w:szCs w:val="20"/>
          <w:lang w:val="en-GB"/>
        </w:rPr>
        <w:t>According to signalling procedure in RAN2 running CR in [2]</w:t>
      </w:r>
      <w:r w:rsidR="000901B7">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UE needs to send the L3 measurement report before configuring LTM candidate configuration during the LTM preparation stage. And when the candidate cell appears, firstly, the UE needs to perform </w:t>
      </w:r>
      <w:r w:rsidR="000901B7">
        <w:rPr>
          <w:rFonts w:ascii="Times New Roman" w:hAnsi="Times New Roman" w:cs="Times New Roman"/>
          <w:sz w:val="20"/>
          <w:szCs w:val="20"/>
          <w:lang w:val="en-GB"/>
        </w:rPr>
        <w:t xml:space="preserve">DL synchronization on </w:t>
      </w:r>
      <w:r>
        <w:rPr>
          <w:rFonts w:ascii="Times New Roman" w:hAnsi="Times New Roman" w:cs="Times New Roman"/>
          <w:sz w:val="20"/>
          <w:szCs w:val="20"/>
          <w:lang w:val="en-GB"/>
        </w:rPr>
        <w:t>the candidate</w:t>
      </w:r>
      <w:r w:rsidR="000901B7">
        <w:rPr>
          <w:rFonts w:ascii="Times New Roman" w:hAnsi="Times New Roman" w:cs="Times New Roman"/>
          <w:sz w:val="20"/>
          <w:szCs w:val="20"/>
          <w:lang w:val="en-GB"/>
        </w:rPr>
        <w:t xml:space="preserve"> cell</w:t>
      </w:r>
      <w:r>
        <w:rPr>
          <w:rFonts w:ascii="Times New Roman" w:hAnsi="Times New Roman" w:cs="Times New Roman"/>
          <w:sz w:val="20"/>
          <w:szCs w:val="20"/>
          <w:lang w:val="en-GB"/>
        </w:rPr>
        <w:t xml:space="preserve">, and  </w:t>
      </w:r>
      <w:r w:rsidR="000901B7">
        <w:rPr>
          <w:rFonts w:ascii="Times New Roman" w:hAnsi="Times New Roman" w:cs="Times New Roman"/>
          <w:sz w:val="20"/>
          <w:szCs w:val="20"/>
          <w:lang w:val="en-GB"/>
        </w:rPr>
        <w:t xml:space="preserve"> </w:t>
      </w:r>
      <w:r w:rsidR="00C86F2F">
        <w:rPr>
          <w:rFonts w:ascii="Times New Roman" w:hAnsi="Times New Roman" w:cs="Times New Roman"/>
          <w:sz w:val="20"/>
          <w:szCs w:val="20"/>
          <w:lang w:val="en-GB"/>
        </w:rPr>
        <w:t xml:space="preserve">then the UE is required to </w:t>
      </w:r>
      <w:r w:rsidR="000901B7">
        <w:rPr>
          <w:rFonts w:ascii="Times New Roman" w:hAnsi="Times New Roman" w:cs="Times New Roman"/>
          <w:sz w:val="20"/>
          <w:szCs w:val="20"/>
          <w:lang w:val="en-GB"/>
        </w:rPr>
        <w:t>perform L1-RSRP measurement</w:t>
      </w:r>
      <w:r w:rsidR="00C86F2F">
        <w:rPr>
          <w:rFonts w:ascii="Times New Roman" w:hAnsi="Times New Roman" w:cs="Times New Roman"/>
          <w:sz w:val="20"/>
          <w:szCs w:val="20"/>
          <w:lang w:val="en-GB"/>
        </w:rPr>
        <w:t xml:space="preserve"> and report the L1 measurement result</w:t>
      </w:r>
      <w:r w:rsidR="000901B7">
        <w:rPr>
          <w:rFonts w:ascii="Times New Roman" w:hAnsi="Times New Roman" w:cs="Times New Roman"/>
          <w:sz w:val="20"/>
          <w:szCs w:val="20"/>
          <w:lang w:val="en-GB"/>
        </w:rPr>
        <w:t xml:space="preserve"> on </w:t>
      </w:r>
      <w:r w:rsidR="00C86F2F">
        <w:rPr>
          <w:rFonts w:ascii="Times New Roman" w:hAnsi="Times New Roman" w:cs="Times New Roman"/>
          <w:sz w:val="20"/>
          <w:szCs w:val="20"/>
          <w:lang w:val="en-GB"/>
        </w:rPr>
        <w:t>the</w:t>
      </w:r>
      <w:r w:rsidR="000901B7">
        <w:rPr>
          <w:rFonts w:ascii="Times New Roman" w:hAnsi="Times New Roman" w:cs="Times New Roman"/>
          <w:sz w:val="20"/>
          <w:szCs w:val="20"/>
          <w:lang w:val="en-GB"/>
        </w:rPr>
        <w:t xml:space="preserve"> </w:t>
      </w:r>
      <w:r w:rsidR="00C86F2F">
        <w:rPr>
          <w:rFonts w:ascii="Times New Roman" w:hAnsi="Times New Roman" w:cs="Times New Roman"/>
          <w:sz w:val="20"/>
          <w:szCs w:val="20"/>
          <w:lang w:val="en-GB"/>
        </w:rPr>
        <w:t xml:space="preserve">candidate </w:t>
      </w:r>
      <w:r w:rsidR="000901B7">
        <w:rPr>
          <w:rFonts w:ascii="Times New Roman" w:hAnsi="Times New Roman" w:cs="Times New Roman"/>
          <w:sz w:val="20"/>
          <w:szCs w:val="20"/>
          <w:lang w:val="en-GB"/>
        </w:rPr>
        <w:t xml:space="preserve">cell. </w:t>
      </w:r>
      <w:r w:rsidR="009511F8">
        <w:rPr>
          <w:rFonts w:ascii="Times New Roman" w:hAnsi="Times New Roman" w:cs="Times New Roman"/>
          <w:sz w:val="20"/>
          <w:szCs w:val="20"/>
          <w:lang w:val="en-GB"/>
        </w:rPr>
        <w:t>In addition,</w:t>
      </w:r>
      <w:r w:rsidR="000901B7">
        <w:rPr>
          <w:rFonts w:ascii="Times New Roman" w:hAnsi="Times New Roman" w:cs="Times New Roman"/>
          <w:sz w:val="20"/>
          <w:szCs w:val="20"/>
          <w:lang w:val="en-GB"/>
        </w:rPr>
        <w:t xml:space="preserve"> </w:t>
      </w:r>
      <w:r w:rsidR="00D03558" w:rsidRPr="0095408F">
        <w:rPr>
          <w:rFonts w:ascii="Times New Roman" w:hAnsi="Times New Roman" w:cs="Times New Roman"/>
          <w:sz w:val="20"/>
          <w:szCs w:val="20"/>
          <w:lang w:val="en-GB"/>
        </w:rPr>
        <w:t xml:space="preserve">Rel-17 inter-cell L1-RSRP </w:t>
      </w:r>
      <w:r w:rsidR="00D03558">
        <w:rPr>
          <w:rFonts w:ascii="Times New Roman" w:hAnsi="Times New Roman" w:cs="Times New Roman"/>
          <w:sz w:val="20"/>
          <w:szCs w:val="20"/>
          <w:lang w:val="en-GB"/>
        </w:rPr>
        <w:t xml:space="preserve">measurement requirement </w:t>
      </w:r>
      <w:r w:rsidR="00D03558" w:rsidRPr="0095408F">
        <w:rPr>
          <w:rFonts w:ascii="Times New Roman" w:hAnsi="Times New Roman" w:cs="Times New Roman"/>
          <w:sz w:val="20"/>
          <w:szCs w:val="20"/>
          <w:lang w:val="en-GB"/>
        </w:rPr>
        <w:t>is defined under known cell condition where the UE has sent a valid L3 measurement r</w:t>
      </w:r>
      <w:r w:rsidR="009511F8">
        <w:rPr>
          <w:rFonts w:ascii="Times New Roman" w:hAnsi="Times New Roman" w:cs="Times New Roman"/>
          <w:sz w:val="20"/>
          <w:szCs w:val="20"/>
          <w:lang w:val="en-GB"/>
        </w:rPr>
        <w:t>eport during the last 5 seconds</w:t>
      </w:r>
      <w:r w:rsidR="00D03558">
        <w:rPr>
          <w:rFonts w:ascii="Times New Roman" w:hAnsi="Times New Roman" w:cs="Times New Roman"/>
          <w:sz w:val="20"/>
          <w:szCs w:val="20"/>
          <w:lang w:val="en-GB"/>
        </w:rPr>
        <w:t>.</w:t>
      </w:r>
      <w:r w:rsidR="009511F8">
        <w:rPr>
          <w:rFonts w:ascii="Times New Roman" w:hAnsi="Times New Roman" w:cs="Times New Roman"/>
          <w:sz w:val="20"/>
          <w:szCs w:val="20"/>
          <w:lang w:val="en-GB"/>
        </w:rPr>
        <w:t xml:space="preserve"> We think the same assumption can be used to define L1-RSRP measurement requirement in Rel-18 LTM.</w:t>
      </w:r>
    </w:p>
    <w:p w:rsidR="00C86F2F" w:rsidRDefault="00C86F2F" w:rsidP="00C86F2F">
      <w:pPr>
        <w:keepNext/>
        <w:jc w:val="center"/>
      </w:pPr>
      <w:r>
        <w:rPr>
          <w:noProof/>
        </w:rPr>
        <w:object w:dxaOrig="7511" w:dyaOrig="82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411.5pt" o:ole="">
            <v:imagedata r:id="rId8" o:title=""/>
          </v:shape>
          <o:OLEObject Type="Embed" ProgID="Visio.Drawing.15" ShapeID="_x0000_i1025" DrawAspect="Content" ObjectID="_1742664467" r:id="rId9"/>
        </w:object>
      </w:r>
    </w:p>
    <w:p w:rsidR="00C86F2F" w:rsidRPr="00C86F2F" w:rsidRDefault="00C86F2F" w:rsidP="00C86F2F">
      <w:pPr>
        <w:pStyle w:val="aa"/>
        <w:jc w:val="center"/>
        <w:rPr>
          <w:rFonts w:ascii="Times New Roman" w:hAnsi="Times New Roman" w:cs="Times New Roman"/>
          <w:lang w:val="en-GB"/>
        </w:rPr>
      </w:pPr>
      <w:r w:rsidRPr="00C86F2F">
        <w:rPr>
          <w:rFonts w:ascii="Times New Roman" w:hAnsi="Times New Roman" w:cs="Times New Roman"/>
        </w:rPr>
        <w:t xml:space="preserve">Figure </w:t>
      </w:r>
      <w:r w:rsidRPr="00C86F2F">
        <w:rPr>
          <w:rFonts w:ascii="Times New Roman" w:hAnsi="Times New Roman" w:cs="Times New Roman"/>
        </w:rPr>
        <w:fldChar w:fldCharType="begin"/>
      </w:r>
      <w:r w:rsidRPr="00C86F2F">
        <w:rPr>
          <w:rFonts w:ascii="Times New Roman" w:hAnsi="Times New Roman" w:cs="Times New Roman"/>
        </w:rPr>
        <w:instrText xml:space="preserve"> SEQ Figure \* ARABIC </w:instrText>
      </w:r>
      <w:r w:rsidRPr="00C86F2F">
        <w:rPr>
          <w:rFonts w:ascii="Times New Roman" w:hAnsi="Times New Roman" w:cs="Times New Roman"/>
        </w:rPr>
        <w:fldChar w:fldCharType="separate"/>
      </w:r>
      <w:r w:rsidRPr="00C86F2F">
        <w:rPr>
          <w:rFonts w:ascii="Times New Roman" w:hAnsi="Times New Roman" w:cs="Times New Roman"/>
          <w:noProof/>
        </w:rPr>
        <w:t>1</w:t>
      </w:r>
      <w:r w:rsidRPr="00C86F2F">
        <w:rPr>
          <w:rFonts w:ascii="Times New Roman" w:hAnsi="Times New Roman" w:cs="Times New Roman"/>
        </w:rPr>
        <w:fldChar w:fldCharType="end"/>
      </w:r>
      <w:r w:rsidRPr="00C86F2F">
        <w:rPr>
          <w:rFonts w:ascii="Times New Roman" w:hAnsi="Times New Roman" w:cs="Times New Roman"/>
        </w:rPr>
        <w:t>:</w:t>
      </w:r>
      <w:r w:rsidRPr="00C86F2F">
        <w:rPr>
          <w:rFonts w:ascii="Times New Roman" w:eastAsiaTheme="minorEastAsia" w:hAnsi="Times New Roman" w:cs="Times New Roman"/>
          <w:bCs/>
        </w:rPr>
        <w:t xml:space="preserve"> Signaling procedure for LTM</w:t>
      </w:r>
    </w:p>
    <w:p w:rsidR="00C86F2F" w:rsidRDefault="00C86F2F" w:rsidP="009511F8">
      <w:pPr>
        <w:spacing w:before="240" w:after="24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sidRPr="0043559C">
        <w:rPr>
          <w:rFonts w:ascii="Times New Roman" w:hAnsi="Times New Roman" w:cs="Times New Roman"/>
          <w:b/>
          <w:sz w:val="20"/>
          <w:szCs w:val="20"/>
          <w:lang w:val="en-GB"/>
        </w:rPr>
        <w:t xml:space="preserve">roposal 2: </w:t>
      </w:r>
      <w:r w:rsidRPr="00C86F2F">
        <w:rPr>
          <w:rFonts w:ascii="Times New Roman" w:hAnsi="Times New Roman" w:cs="Times New Roman"/>
          <w:b/>
          <w:sz w:val="20"/>
          <w:szCs w:val="20"/>
          <w:lang w:val="en-GB"/>
        </w:rPr>
        <w:t xml:space="preserve">RAN4 assumes UE performs L1 measurement on a </w:t>
      </w:r>
      <w:r>
        <w:rPr>
          <w:rFonts w:ascii="Times New Roman" w:hAnsi="Times New Roman" w:cs="Times New Roman"/>
          <w:b/>
          <w:sz w:val="20"/>
          <w:szCs w:val="20"/>
          <w:lang w:val="en-GB"/>
        </w:rPr>
        <w:t xml:space="preserve">candidate </w:t>
      </w:r>
      <w:r w:rsidRPr="00C86F2F">
        <w:rPr>
          <w:rFonts w:ascii="Times New Roman" w:hAnsi="Times New Roman" w:cs="Times New Roman"/>
          <w:b/>
          <w:sz w:val="20"/>
          <w:szCs w:val="20"/>
          <w:lang w:val="en-GB"/>
        </w:rPr>
        <w:t xml:space="preserve">neighbour cell after UE has performed </w:t>
      </w:r>
      <w:r>
        <w:rPr>
          <w:rFonts w:ascii="Times New Roman" w:hAnsi="Times New Roman" w:cs="Times New Roman"/>
          <w:b/>
          <w:sz w:val="20"/>
          <w:szCs w:val="20"/>
          <w:lang w:val="en-GB"/>
        </w:rPr>
        <w:t>DL synchronization</w:t>
      </w:r>
      <w:r w:rsidRPr="00C86F2F">
        <w:rPr>
          <w:rFonts w:ascii="Times New Roman" w:hAnsi="Times New Roman" w:cs="Times New Roman"/>
          <w:b/>
          <w:sz w:val="20"/>
          <w:szCs w:val="20"/>
          <w:lang w:val="en-GB"/>
        </w:rPr>
        <w:t xml:space="preserve"> on that </w:t>
      </w:r>
      <w:r>
        <w:rPr>
          <w:rFonts w:ascii="Times New Roman" w:hAnsi="Times New Roman" w:cs="Times New Roman"/>
          <w:b/>
          <w:sz w:val="20"/>
          <w:szCs w:val="20"/>
          <w:lang w:val="en-GB"/>
        </w:rPr>
        <w:t xml:space="preserve">candidate </w:t>
      </w:r>
      <w:r w:rsidRPr="00C86F2F">
        <w:rPr>
          <w:rFonts w:ascii="Times New Roman" w:hAnsi="Times New Roman" w:cs="Times New Roman"/>
          <w:b/>
          <w:sz w:val="20"/>
          <w:szCs w:val="20"/>
          <w:lang w:val="en-GB"/>
        </w:rPr>
        <w:t>cell</w:t>
      </w:r>
      <w:r w:rsidRPr="0043559C">
        <w:rPr>
          <w:rFonts w:ascii="Times New Roman" w:hAnsi="Times New Roman" w:cs="Times New Roman"/>
          <w:b/>
          <w:sz w:val="20"/>
          <w:szCs w:val="20"/>
          <w:lang w:val="en-GB"/>
        </w:rPr>
        <w:t>.</w:t>
      </w:r>
    </w:p>
    <w:p w:rsidR="00D03558" w:rsidRPr="000A3D16" w:rsidRDefault="00D03558" w:rsidP="009511F8">
      <w:pPr>
        <w:spacing w:before="240"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w:t>
      </w:r>
      <w:r w:rsidR="00C86F2F">
        <w:rPr>
          <w:rFonts w:ascii="Times New Roman" w:hAnsi="Times New Roman" w:cs="Times New Roman"/>
          <w:b/>
          <w:sz w:val="20"/>
          <w:szCs w:val="20"/>
          <w:lang w:val="en-GB"/>
        </w:rPr>
        <w:t>3</w:t>
      </w:r>
      <w:r w:rsidRPr="00200837">
        <w:rPr>
          <w:rFonts w:ascii="Times New Roman" w:hAnsi="Times New Roman" w:cs="Times New Roman"/>
          <w:b/>
          <w:sz w:val="20"/>
          <w:szCs w:val="20"/>
          <w:lang w:val="en-GB"/>
        </w:rPr>
        <w:t xml:space="preserve">: </w:t>
      </w:r>
      <w:r w:rsidR="003663B8">
        <w:rPr>
          <w:rFonts w:ascii="Times New Roman" w:hAnsi="Times New Roman" w:cs="Times New Roman"/>
          <w:b/>
          <w:sz w:val="20"/>
          <w:szCs w:val="20"/>
          <w:lang w:val="en-GB"/>
        </w:rPr>
        <w:t>RAN4 to define the requirement</w:t>
      </w:r>
      <w:r w:rsidR="00CD327E">
        <w:rPr>
          <w:rFonts w:ascii="Times New Roman" w:hAnsi="Times New Roman" w:cs="Times New Roman"/>
          <w:b/>
          <w:sz w:val="20"/>
          <w:szCs w:val="20"/>
          <w:lang w:val="en-GB"/>
        </w:rPr>
        <w:t>s</w:t>
      </w:r>
      <w:r w:rsidR="003663B8">
        <w:rPr>
          <w:rFonts w:ascii="Times New Roman" w:hAnsi="Times New Roman" w:cs="Times New Roman"/>
          <w:b/>
          <w:sz w:val="20"/>
          <w:szCs w:val="20"/>
          <w:lang w:val="en-GB"/>
        </w:rPr>
        <w:t xml:space="preserve"> of </w:t>
      </w:r>
      <w:r>
        <w:rPr>
          <w:rFonts w:ascii="Times New Roman" w:hAnsi="Times New Roman" w:cs="Times New Roman"/>
          <w:b/>
          <w:sz w:val="20"/>
          <w:szCs w:val="20"/>
          <w:lang w:val="en-GB"/>
        </w:rPr>
        <w:t xml:space="preserve">L1-RSRP measurement </w:t>
      </w:r>
      <w:r w:rsidR="00756907">
        <w:rPr>
          <w:rFonts w:ascii="Times New Roman" w:hAnsi="Times New Roman" w:cs="Times New Roman"/>
          <w:b/>
          <w:sz w:val="20"/>
          <w:szCs w:val="20"/>
          <w:lang w:val="en-GB"/>
        </w:rPr>
        <w:t>under known cell condition</w:t>
      </w:r>
      <w:r w:rsidRPr="00200837">
        <w:rPr>
          <w:rFonts w:ascii="Times New Roman" w:hAnsi="Times New Roman" w:cs="Times New Roman"/>
          <w:b/>
          <w:sz w:val="20"/>
          <w:szCs w:val="20"/>
          <w:lang w:val="en-GB"/>
        </w:rPr>
        <w:t>.</w:t>
      </w:r>
      <w:r w:rsidR="00756907">
        <w:rPr>
          <w:rFonts w:ascii="Times New Roman" w:hAnsi="Times New Roman" w:cs="Times New Roman"/>
          <w:b/>
          <w:sz w:val="20"/>
          <w:szCs w:val="20"/>
          <w:lang w:val="en-GB"/>
        </w:rPr>
        <w:t xml:space="preserve"> </w:t>
      </w:r>
    </w:p>
    <w:p w:rsidR="009550E0" w:rsidRDefault="003663B8" w:rsidP="009550E0">
      <w:pPr>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4</w:t>
      </w:r>
      <w:r w:rsidR="002C2EA0">
        <w:rPr>
          <w:rFonts w:ascii="Times New Roman" w:hAnsi="Times New Roman" w:cs="Times New Roman"/>
          <w:b/>
          <w:sz w:val="20"/>
          <w:szCs w:val="20"/>
          <w:lang w:val="en-GB"/>
        </w:rPr>
        <w:t>: T</w:t>
      </w:r>
      <w:bookmarkStart w:id="4" w:name="_GoBack"/>
      <w:bookmarkEnd w:id="4"/>
      <w:r w:rsidR="009550E0">
        <w:rPr>
          <w:rFonts w:ascii="Times New Roman" w:hAnsi="Times New Roman" w:cs="Times New Roman"/>
          <w:b/>
          <w:sz w:val="20"/>
          <w:szCs w:val="20"/>
          <w:lang w:val="en-GB"/>
        </w:rPr>
        <w:t>he existing cell known condition is applied to the target cell in LTM.</w:t>
      </w:r>
    </w:p>
    <w:p w:rsidR="00D03558" w:rsidRPr="009550E0" w:rsidRDefault="009550E0" w:rsidP="009550E0">
      <w:pPr>
        <w:pStyle w:val="a7"/>
        <w:numPr>
          <w:ilvl w:val="3"/>
          <w:numId w:val="22"/>
        </w:numPr>
        <w:spacing w:after="120"/>
        <w:ind w:left="567"/>
        <w:contextualSpacing w:val="0"/>
        <w:rPr>
          <w:b/>
          <w:sz w:val="20"/>
          <w:szCs w:val="20"/>
          <w:lang w:eastAsia="zh-CN"/>
        </w:rPr>
      </w:pPr>
      <w:r w:rsidRPr="009550E0">
        <w:rPr>
          <w:b/>
          <w:sz w:val="20"/>
          <w:szCs w:val="20"/>
          <w:lang w:eastAsia="zh-CN"/>
        </w:rPr>
        <w:t>In L1-RSRP measurement for neighbour cell, target cell is considered as known if the following conditions are met in this requirement</w:t>
      </w:r>
      <w:r w:rsidR="003663B8" w:rsidRPr="009550E0">
        <w:rPr>
          <w:b/>
          <w:sz w:val="20"/>
          <w:szCs w:val="20"/>
          <w:lang w:eastAsia="zh-CN"/>
        </w:rPr>
        <w:t>.</w:t>
      </w:r>
    </w:p>
    <w:p w:rsidR="003663B8" w:rsidRPr="009550E0" w:rsidRDefault="003663B8" w:rsidP="009550E0">
      <w:pPr>
        <w:pStyle w:val="a7"/>
        <w:numPr>
          <w:ilvl w:val="3"/>
          <w:numId w:val="23"/>
        </w:numPr>
        <w:spacing w:after="120"/>
        <w:ind w:left="993"/>
        <w:contextualSpacing w:val="0"/>
        <w:rPr>
          <w:b/>
          <w:sz w:val="20"/>
          <w:szCs w:val="20"/>
        </w:rPr>
      </w:pPr>
      <w:r w:rsidRPr="009550E0">
        <w:rPr>
          <w:b/>
          <w:sz w:val="20"/>
          <w:szCs w:val="20"/>
        </w:rPr>
        <w:t>The UE has sent a valid L3 measurement report during the last [5] seconds, and</w:t>
      </w:r>
    </w:p>
    <w:p w:rsidR="003663B8" w:rsidRPr="009550E0" w:rsidRDefault="003663B8" w:rsidP="009550E0">
      <w:pPr>
        <w:pStyle w:val="a7"/>
        <w:numPr>
          <w:ilvl w:val="3"/>
          <w:numId w:val="23"/>
        </w:numPr>
        <w:spacing w:after="120"/>
        <w:ind w:left="993"/>
        <w:contextualSpacing w:val="0"/>
        <w:rPr>
          <w:b/>
          <w:sz w:val="20"/>
          <w:szCs w:val="20"/>
        </w:rPr>
      </w:pPr>
      <w:r w:rsidRPr="009550E0">
        <w:rPr>
          <w:b/>
          <w:sz w:val="20"/>
          <w:szCs w:val="20"/>
        </w:rPr>
        <w:t>The SSB from the target cell remains detectable according to the cell identification requirements specified in clause 9.2 and 9.3.</w:t>
      </w:r>
    </w:p>
    <w:p w:rsidR="003663B8" w:rsidRPr="009550E0" w:rsidRDefault="003663B8" w:rsidP="009550E0">
      <w:pPr>
        <w:pStyle w:val="a7"/>
        <w:numPr>
          <w:ilvl w:val="3"/>
          <w:numId w:val="22"/>
        </w:numPr>
        <w:spacing w:after="120"/>
        <w:ind w:left="567"/>
        <w:contextualSpacing w:val="0"/>
        <w:rPr>
          <w:b/>
          <w:sz w:val="20"/>
          <w:szCs w:val="20"/>
          <w:lang w:val="en-GB"/>
        </w:rPr>
      </w:pPr>
      <w:r w:rsidRPr="009550E0">
        <w:rPr>
          <w:b/>
          <w:sz w:val="20"/>
          <w:szCs w:val="20"/>
          <w:lang w:eastAsia="zh-CN"/>
        </w:rPr>
        <w:t>Otherwise, it is unknown</w:t>
      </w:r>
    </w:p>
    <w:p w:rsidR="00DB14D4" w:rsidRDefault="004A6387" w:rsidP="005005D9">
      <w:pPr>
        <w:spacing w:after="180"/>
        <w:rPr>
          <w:rFonts w:ascii="Times New Roman" w:hAnsi="Times New Roman" w:cs="Times New Roman"/>
          <w:b/>
          <w:sz w:val="20"/>
          <w:szCs w:val="20"/>
          <w:u w:val="single"/>
        </w:rPr>
      </w:pPr>
      <w:r>
        <w:rPr>
          <w:rFonts w:ascii="Times New Roman" w:hAnsi="Times New Roman" w:cs="Times New Roman"/>
          <w:b/>
          <w:sz w:val="20"/>
          <w:szCs w:val="20"/>
          <w:u w:val="single"/>
        </w:rPr>
        <w:t xml:space="preserve">Intra-frequency </w:t>
      </w:r>
      <w:r w:rsidR="00DB14D4">
        <w:rPr>
          <w:rFonts w:ascii="Times New Roman" w:hAnsi="Times New Roman" w:cs="Times New Roman"/>
          <w:b/>
          <w:sz w:val="20"/>
          <w:szCs w:val="20"/>
          <w:u w:val="single"/>
        </w:rPr>
        <w:t>L1-RSRP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3"/>
      </w:tblGrid>
      <w:tr w:rsidR="00AB5C62">
        <w:trPr>
          <w:trHeight w:val="374"/>
        </w:trPr>
        <w:tc>
          <w:tcPr>
            <w:tcW w:w="8203" w:type="dxa"/>
          </w:tcPr>
          <w:p w:rsidR="00AB5C62" w:rsidRPr="00AB5C62" w:rsidRDefault="00AB5C62" w:rsidP="00AB5C62">
            <w:pPr>
              <w:spacing w:afterLines="50" w:after="156"/>
              <w:rPr>
                <w:rFonts w:ascii="Times New Roman" w:hAnsi="Times New Roman" w:cs="Times New Roman"/>
                <w:b/>
                <w:sz w:val="20"/>
                <w:szCs w:val="20"/>
                <w:u w:val="single"/>
              </w:rPr>
            </w:pPr>
            <w:r w:rsidRPr="00AB5C62">
              <w:rPr>
                <w:rFonts w:ascii="Times New Roman" w:hAnsi="Times New Roman" w:cs="Times New Roman"/>
                <w:b/>
                <w:sz w:val="20"/>
                <w:szCs w:val="20"/>
                <w:u w:val="single"/>
              </w:rPr>
              <w:lastRenderedPageBreak/>
              <w:t>Issue 3-2-1: Intra-frequency L1-RSRP measurement requirements</w:t>
            </w:r>
          </w:p>
          <w:p w:rsidR="00AB5C62" w:rsidRPr="00AB5C62" w:rsidRDefault="00AB5C62" w:rsidP="00AB5C62">
            <w:pPr>
              <w:spacing w:afterLines="50" w:after="156"/>
              <w:rPr>
                <w:rFonts w:ascii="Times New Roman" w:hAnsi="Times New Roman" w:cs="Times New Roman"/>
                <w:b/>
                <w:sz w:val="20"/>
                <w:szCs w:val="20"/>
              </w:rPr>
            </w:pPr>
            <w:r w:rsidRPr="00AB5C62">
              <w:rPr>
                <w:rFonts w:ascii="Times New Roman" w:hAnsi="Times New Roman" w:cs="Times New Roman"/>
                <w:b/>
                <w:sz w:val="20"/>
                <w:szCs w:val="20"/>
              </w:rPr>
              <w:t>&lt; Wayforward&gt;:</w:t>
            </w:r>
            <w:r w:rsidRPr="00AB5C62">
              <w:rPr>
                <w:rFonts w:ascii="Times New Roman" w:hAnsi="Times New Roman" w:cs="Times New Roman"/>
                <w:sz w:val="20"/>
                <w:szCs w:val="20"/>
              </w:rPr>
              <w:t xml:space="preserve"> FFS on the following</w:t>
            </w:r>
          </w:p>
          <w:p w:rsidR="00AB5C62" w:rsidRPr="00AB5C62" w:rsidRDefault="00AB5C62" w:rsidP="00AB5C62">
            <w:pPr>
              <w:pStyle w:val="a7"/>
              <w:numPr>
                <w:ilvl w:val="1"/>
                <w:numId w:val="20"/>
              </w:numPr>
              <w:spacing w:after="120"/>
              <w:contextualSpacing w:val="0"/>
              <w:rPr>
                <w:sz w:val="20"/>
                <w:szCs w:val="20"/>
                <w:lang w:eastAsia="zh-CN"/>
              </w:rPr>
            </w:pPr>
            <w:r w:rsidRPr="00AB5C62">
              <w:rPr>
                <w:sz w:val="20"/>
                <w:szCs w:val="20"/>
                <w:lang w:eastAsia="zh-CN"/>
              </w:rPr>
              <w:t>Option 1: For intra-frequency L1-RSRP measurement on neighbor cell, use the requirements for L1 measurement on NSC in R17 as a baseline:</w:t>
            </w:r>
          </w:p>
          <w:p w:rsidR="00AB5C62" w:rsidRPr="00AB5C62" w:rsidRDefault="00AB5C62" w:rsidP="00AB5C62">
            <w:pPr>
              <w:pStyle w:val="a7"/>
              <w:numPr>
                <w:ilvl w:val="2"/>
                <w:numId w:val="20"/>
              </w:numPr>
              <w:spacing w:after="120"/>
              <w:contextualSpacing w:val="0"/>
              <w:rPr>
                <w:sz w:val="20"/>
                <w:szCs w:val="20"/>
              </w:rPr>
            </w:pPr>
            <w:r w:rsidRPr="00AB5C62">
              <w:rPr>
                <w:sz w:val="20"/>
                <w:szCs w:val="20"/>
              </w:rPr>
              <w:t>FFS: whether to consider multiple neighbor cells in a frequency layer,</w:t>
            </w:r>
          </w:p>
          <w:p w:rsidR="00AB5C62" w:rsidRPr="00AB5C62" w:rsidRDefault="00AB5C62" w:rsidP="00AB5C62">
            <w:pPr>
              <w:pStyle w:val="a7"/>
              <w:numPr>
                <w:ilvl w:val="2"/>
                <w:numId w:val="20"/>
              </w:numPr>
              <w:spacing w:after="120"/>
              <w:contextualSpacing w:val="0"/>
              <w:rPr>
                <w:sz w:val="20"/>
                <w:szCs w:val="20"/>
              </w:rPr>
            </w:pPr>
            <w:r w:rsidRPr="00AB5C62">
              <w:rPr>
                <w:sz w:val="20"/>
                <w:szCs w:val="20"/>
              </w:rPr>
              <w:t>FFS how to define requirements when RTD between neighbor cell and serving cell larger than a CP.</w:t>
            </w:r>
          </w:p>
          <w:p w:rsidR="00AB5C62" w:rsidRPr="00AB5C62" w:rsidRDefault="00AB5C62" w:rsidP="00AB5C62">
            <w:pPr>
              <w:pStyle w:val="a7"/>
              <w:numPr>
                <w:ilvl w:val="1"/>
                <w:numId w:val="20"/>
              </w:numPr>
              <w:spacing w:after="120"/>
              <w:contextualSpacing w:val="0"/>
            </w:pPr>
            <w:r w:rsidRPr="00AB5C62">
              <w:rPr>
                <w:sz w:val="20"/>
                <w:szCs w:val="20"/>
              </w:rPr>
              <w:t xml:space="preserve">Option 2: </w:t>
            </w:r>
            <w:r w:rsidRPr="00AB5C62">
              <w:rPr>
                <w:sz w:val="20"/>
                <w:szCs w:val="20"/>
                <w:lang w:eastAsia="zh-CN"/>
              </w:rPr>
              <w:t xml:space="preserve">For intra-frequency L1-RSRP measurement on neighbor cell, the requirements are designed based on measurement framework agreement. </w:t>
            </w:r>
          </w:p>
        </w:tc>
      </w:tr>
    </w:tbl>
    <w:p w:rsidR="00090FEC" w:rsidRDefault="00090FEC" w:rsidP="00090FEC">
      <w:pPr>
        <w:spacing w:after="180"/>
        <w:rPr>
          <w:rFonts w:ascii="Times New Roman" w:hAnsi="Times New Roman" w:cs="Times New Roman"/>
          <w:sz w:val="20"/>
          <w:szCs w:val="20"/>
        </w:rPr>
      </w:pPr>
      <w:r>
        <w:rPr>
          <w:rFonts w:ascii="Times New Roman" w:hAnsi="Times New Roman" w:cs="Times New Roman"/>
          <w:sz w:val="20"/>
          <w:szCs w:val="20"/>
        </w:rPr>
        <w:t xml:space="preserve">For intra-frequency L1-RSRP measurement </w:t>
      </w:r>
      <w:r w:rsidR="00952126">
        <w:rPr>
          <w:rFonts w:ascii="Times New Roman" w:hAnsi="Times New Roman" w:cs="Times New Roman"/>
          <w:sz w:val="20"/>
          <w:szCs w:val="20"/>
        </w:rPr>
        <w:t>without gap</w:t>
      </w:r>
      <w:r>
        <w:rPr>
          <w:rFonts w:ascii="Times New Roman" w:hAnsi="Times New Roman" w:cs="Times New Roman"/>
          <w:sz w:val="20"/>
          <w:szCs w:val="20"/>
        </w:rPr>
        <w:t>, the requirement of Rel-17 L1-RSRP measurement for NSC can be used as a baseline.</w:t>
      </w:r>
    </w:p>
    <w:p w:rsidR="001B3C99" w:rsidRDefault="00090FEC" w:rsidP="005005D9">
      <w:pPr>
        <w:spacing w:after="180"/>
        <w:rPr>
          <w:rFonts w:ascii="Times New Roman" w:hAnsi="Times New Roman" w:cs="Times New Roman"/>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5</w:t>
      </w:r>
      <w:r w:rsidRPr="0043559C">
        <w:rPr>
          <w:rFonts w:ascii="Times New Roman" w:hAnsi="Times New Roman" w:cs="Times New Roman"/>
          <w:b/>
          <w:sz w:val="20"/>
          <w:szCs w:val="20"/>
          <w:lang w:val="en-GB"/>
        </w:rPr>
        <w:t xml:space="preserve">: </w:t>
      </w:r>
      <w:r w:rsidRPr="00F5387F">
        <w:rPr>
          <w:rFonts w:ascii="Times New Roman" w:hAnsi="Times New Roman" w:cs="Times New Roman"/>
          <w:b/>
          <w:sz w:val="20"/>
          <w:szCs w:val="20"/>
          <w:lang w:val="en-GB"/>
        </w:rPr>
        <w:t xml:space="preserve">For intra-frequency L1-RSRP measurement </w:t>
      </w:r>
      <w:r w:rsidR="00952126" w:rsidRPr="00952126">
        <w:rPr>
          <w:rFonts w:ascii="Times New Roman" w:hAnsi="Times New Roman" w:cs="Times New Roman"/>
          <w:b/>
          <w:sz w:val="20"/>
          <w:szCs w:val="20"/>
          <w:lang w:val="en-GB"/>
        </w:rPr>
        <w:t>without gap</w:t>
      </w:r>
      <w:r w:rsidRPr="00F5387F">
        <w:rPr>
          <w:rFonts w:ascii="Times New Roman" w:hAnsi="Times New Roman" w:cs="Times New Roman"/>
          <w:b/>
          <w:sz w:val="20"/>
          <w:szCs w:val="20"/>
          <w:lang w:val="en-GB"/>
        </w:rPr>
        <w:t>, the requirement of L1-RSRP measurement fo</w:t>
      </w:r>
      <w:r>
        <w:rPr>
          <w:rFonts w:ascii="Times New Roman" w:hAnsi="Times New Roman" w:cs="Times New Roman"/>
          <w:b/>
          <w:sz w:val="20"/>
          <w:szCs w:val="20"/>
          <w:lang w:val="en-GB"/>
        </w:rPr>
        <w:t>r Rel-17 NSC can be used as a baseline</w:t>
      </w:r>
      <w:r w:rsidRPr="0043559C">
        <w:rPr>
          <w:rFonts w:ascii="Times New Roman" w:hAnsi="Times New Roman" w:cs="Times New Roman"/>
          <w:b/>
          <w:sz w:val="20"/>
          <w:szCs w:val="20"/>
          <w:lang w:val="en-GB"/>
        </w:rPr>
        <w:t>.</w:t>
      </w:r>
    </w:p>
    <w:tbl>
      <w:tblPr>
        <w:tblW w:w="8321"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1"/>
      </w:tblGrid>
      <w:tr w:rsidR="00090FEC" w:rsidTr="00090FEC">
        <w:trPr>
          <w:trHeight w:val="629"/>
        </w:trPr>
        <w:tc>
          <w:tcPr>
            <w:tcW w:w="8321" w:type="dxa"/>
          </w:tcPr>
          <w:p w:rsidR="00090FEC" w:rsidRPr="00090FEC" w:rsidRDefault="00090FEC" w:rsidP="00090FEC">
            <w:pPr>
              <w:spacing w:afterLines="50" w:after="156"/>
              <w:rPr>
                <w:rFonts w:ascii="Times New Roman" w:hAnsi="Times New Roman" w:cs="Times New Roman"/>
                <w:b/>
                <w:sz w:val="20"/>
                <w:szCs w:val="20"/>
                <w:u w:val="single"/>
              </w:rPr>
            </w:pPr>
            <w:r w:rsidRPr="00090FEC">
              <w:rPr>
                <w:rFonts w:ascii="Times New Roman" w:hAnsi="Times New Roman" w:cs="Times New Roman"/>
                <w:b/>
                <w:sz w:val="20"/>
                <w:szCs w:val="20"/>
                <w:u w:val="single"/>
              </w:rPr>
              <w:t>Issue 3-2-5: Whether to specify requirements for SSB for intra-frequency L1 measurement not covered by serving cell active BWP</w:t>
            </w:r>
          </w:p>
          <w:p w:rsidR="00090FEC" w:rsidRPr="00090FEC" w:rsidRDefault="00090FEC" w:rsidP="00090FEC">
            <w:pPr>
              <w:spacing w:afterLines="50" w:after="156"/>
              <w:rPr>
                <w:rFonts w:ascii="Times New Roman" w:hAnsi="Times New Roman" w:cs="Times New Roman"/>
                <w:b/>
                <w:sz w:val="20"/>
                <w:szCs w:val="20"/>
              </w:rPr>
            </w:pPr>
            <w:r w:rsidRPr="00090FEC">
              <w:rPr>
                <w:rFonts w:ascii="Times New Roman" w:hAnsi="Times New Roman" w:cs="Times New Roman"/>
                <w:b/>
                <w:sz w:val="20"/>
                <w:szCs w:val="20"/>
              </w:rPr>
              <w:t>&lt; Wayforward&gt;: FFS on the following</w:t>
            </w:r>
            <w:r w:rsidRPr="00090FEC">
              <w:rPr>
                <w:rFonts w:ascii="Times New Roman" w:hAnsi="Times New Roman" w:cs="Times New Roman"/>
                <w:sz w:val="20"/>
                <w:szCs w:val="20"/>
              </w:rPr>
              <w:t xml:space="preserve"> </w:t>
            </w:r>
          </w:p>
          <w:p w:rsidR="00090FEC" w:rsidRPr="00090FEC" w:rsidRDefault="00090FEC" w:rsidP="00090FEC">
            <w:pPr>
              <w:pStyle w:val="a7"/>
              <w:numPr>
                <w:ilvl w:val="1"/>
                <w:numId w:val="20"/>
              </w:numPr>
              <w:spacing w:after="120"/>
              <w:contextualSpacing w:val="0"/>
              <w:rPr>
                <w:sz w:val="20"/>
                <w:szCs w:val="20"/>
                <w:lang w:eastAsia="zh-CN"/>
              </w:rPr>
            </w:pPr>
            <w:r w:rsidRPr="00090FEC">
              <w:rPr>
                <w:sz w:val="20"/>
                <w:szCs w:val="20"/>
                <w:lang w:eastAsia="zh-CN"/>
              </w:rPr>
              <w:t>The requirements for the case that target SSB is not within active BWP can be hold on after the conclusion of BWP operation without restriction</w:t>
            </w:r>
          </w:p>
          <w:p w:rsidR="00090FEC" w:rsidRPr="00090FEC" w:rsidRDefault="00090FEC" w:rsidP="00090FEC">
            <w:pPr>
              <w:pStyle w:val="a7"/>
              <w:numPr>
                <w:ilvl w:val="1"/>
                <w:numId w:val="20"/>
              </w:numPr>
              <w:spacing w:after="120"/>
              <w:contextualSpacing w:val="0"/>
              <w:rPr>
                <w:lang w:eastAsia="zh-CN"/>
              </w:rPr>
            </w:pPr>
            <w:r w:rsidRPr="00090FEC">
              <w:rPr>
                <w:sz w:val="20"/>
                <w:szCs w:val="20"/>
                <w:lang w:eastAsia="zh-CN"/>
              </w:rPr>
              <w:t xml:space="preserve">FFS Whether to define intra-frequency L1-RSRP measurement requirements if the cell to measure is neighbor cell of deactivated Cell after checking with RAN1/2 </w:t>
            </w:r>
            <w:r w:rsidRPr="00090FEC">
              <w:rPr>
                <w:color w:val="000000" w:themeColor="text1"/>
                <w:sz w:val="20"/>
                <w:szCs w:val="20"/>
                <w:lang w:eastAsia="zh-CN"/>
              </w:rPr>
              <w:t>whether L1-RSRP measurement is supported on deactivated SCell or PSCell.</w:t>
            </w:r>
          </w:p>
        </w:tc>
      </w:tr>
    </w:tbl>
    <w:p w:rsidR="00090FEC" w:rsidRDefault="00090FEC" w:rsidP="005005D9">
      <w:pPr>
        <w:spacing w:after="180"/>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or intra-frequency L1-RSRP measurement, it is possible that the target SSB for intra-frequency L1-RSRP measurement is not within serving cell active BWP, and measurement gap is needed. Considering the UE complexity and work load, it is not preferred to define requirement for intra-frequency L1-RSRP measurement with gap.</w:t>
      </w:r>
    </w:p>
    <w:p w:rsidR="00AB5C62" w:rsidRDefault="00325DFD" w:rsidP="00AB5C62">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sidR="000D3115">
        <w:rPr>
          <w:rFonts w:ascii="Times New Roman" w:hAnsi="Times New Roman" w:cs="Times New Roman"/>
          <w:b/>
          <w:sz w:val="20"/>
          <w:szCs w:val="20"/>
          <w:lang w:val="en-GB"/>
        </w:rPr>
        <w:t>roposal 6</w:t>
      </w:r>
      <w:r w:rsidRPr="0043559C">
        <w:rPr>
          <w:rFonts w:ascii="Times New Roman" w:hAnsi="Times New Roman" w:cs="Times New Roman"/>
          <w:b/>
          <w:sz w:val="20"/>
          <w:szCs w:val="20"/>
          <w:lang w:val="en-GB"/>
        </w:rPr>
        <w:t xml:space="preserve">: RAN4 not to define </w:t>
      </w:r>
      <w:r w:rsidR="004A6387">
        <w:rPr>
          <w:rFonts w:ascii="Times New Roman" w:hAnsi="Times New Roman" w:cs="Times New Roman"/>
          <w:b/>
          <w:sz w:val="20"/>
          <w:szCs w:val="20"/>
          <w:lang w:val="en-GB"/>
        </w:rPr>
        <w:t>the requirement for</w:t>
      </w:r>
      <w:r w:rsidR="001403B8">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intra-frequency </w:t>
      </w:r>
      <w:r w:rsidRPr="0043559C">
        <w:rPr>
          <w:rFonts w:ascii="Times New Roman" w:hAnsi="Times New Roman" w:cs="Times New Roman"/>
          <w:b/>
          <w:sz w:val="20"/>
          <w:szCs w:val="20"/>
          <w:lang w:val="en-GB"/>
        </w:rPr>
        <w:t xml:space="preserve">L1-RSRP measurement </w:t>
      </w:r>
      <w:r w:rsidR="001403B8">
        <w:rPr>
          <w:rFonts w:ascii="Times New Roman" w:hAnsi="Times New Roman" w:cs="Times New Roman"/>
          <w:b/>
          <w:sz w:val="20"/>
          <w:szCs w:val="20"/>
          <w:lang w:val="en-GB"/>
        </w:rPr>
        <w:t>with gap</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in Rel-18</w:t>
      </w:r>
      <w:r w:rsidRPr="0043559C">
        <w:rPr>
          <w:rFonts w:ascii="Times New Roman" w:hAnsi="Times New Roman" w:cs="Times New Roman"/>
          <w:b/>
          <w:sz w:val="20"/>
          <w:szCs w:val="20"/>
          <w:lang w:val="en-GB"/>
        </w:rPr>
        <w:t>.</w:t>
      </w:r>
    </w:p>
    <w:p w:rsidR="004F03C7" w:rsidRDefault="004F03C7" w:rsidP="00AB5C62">
      <w:pPr>
        <w:spacing w:after="180"/>
        <w:rPr>
          <w:rFonts w:ascii="Times New Roman" w:hAnsi="Times New Roman" w:cs="Times New Roman"/>
          <w:sz w:val="20"/>
          <w:szCs w:val="20"/>
          <w:lang w:val="en-GB"/>
        </w:rPr>
      </w:pPr>
      <w:r w:rsidRPr="004F03C7">
        <w:rPr>
          <w:rFonts w:ascii="Times New Roman" w:hAnsi="Times New Roman" w:cs="Times New Roman"/>
          <w:sz w:val="20"/>
          <w:szCs w:val="20"/>
          <w:lang w:val="en-GB"/>
        </w:rPr>
        <w:t xml:space="preserve">For the </w:t>
      </w:r>
      <w:r>
        <w:rPr>
          <w:rFonts w:ascii="Times New Roman" w:hAnsi="Times New Roman" w:cs="Times New Roman"/>
          <w:sz w:val="20"/>
          <w:szCs w:val="20"/>
          <w:lang w:val="en-GB"/>
        </w:rPr>
        <w:t xml:space="preserve">neighbour cell of deactivated SCell, the intra-frequency L1-RSRP measurement requirements can be defined with interruption </w:t>
      </w:r>
      <w:r w:rsidR="00615B8A">
        <w:rPr>
          <w:rFonts w:ascii="Times New Roman" w:hAnsi="Times New Roman" w:cs="Times New Roman"/>
          <w:sz w:val="20"/>
          <w:szCs w:val="20"/>
          <w:lang w:val="en-GB"/>
        </w:rPr>
        <w:t>and/</w:t>
      </w:r>
      <w:r w:rsidR="00952126">
        <w:rPr>
          <w:rFonts w:ascii="Times New Roman" w:hAnsi="Times New Roman" w:cs="Times New Roman"/>
          <w:sz w:val="20"/>
          <w:szCs w:val="20"/>
          <w:lang w:val="en-GB"/>
        </w:rPr>
        <w:t>or with</w:t>
      </w:r>
      <w:r>
        <w:rPr>
          <w:rFonts w:ascii="Times New Roman" w:hAnsi="Times New Roman" w:cs="Times New Roman"/>
          <w:sz w:val="20"/>
          <w:szCs w:val="20"/>
          <w:lang w:val="en-GB"/>
        </w:rPr>
        <w:t xml:space="preserve"> NCSG.</w:t>
      </w:r>
    </w:p>
    <w:p w:rsidR="000D3115" w:rsidRDefault="000D3115" w:rsidP="00AB5C62">
      <w:pPr>
        <w:spacing w:after="180"/>
        <w:rPr>
          <w:rFonts w:ascii="Times New Roman" w:hAnsi="Times New Roman" w:cs="Times New Roman"/>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7</w:t>
      </w:r>
      <w:r w:rsidRPr="0043559C">
        <w:rPr>
          <w:rFonts w:ascii="Times New Roman" w:hAnsi="Times New Roman" w:cs="Times New Roman"/>
          <w:b/>
          <w:sz w:val="20"/>
          <w:szCs w:val="20"/>
          <w:lang w:val="en-GB"/>
        </w:rPr>
        <w:t xml:space="preserve">: RAN4 to define </w:t>
      </w:r>
      <w:r>
        <w:rPr>
          <w:rFonts w:ascii="Times New Roman" w:hAnsi="Times New Roman" w:cs="Times New Roman"/>
          <w:b/>
          <w:sz w:val="20"/>
          <w:szCs w:val="20"/>
          <w:lang w:val="en-GB"/>
        </w:rPr>
        <w:t xml:space="preserve">the requirement for intra-frequency </w:t>
      </w:r>
      <w:r w:rsidRPr="0043559C">
        <w:rPr>
          <w:rFonts w:ascii="Times New Roman" w:hAnsi="Times New Roman" w:cs="Times New Roman"/>
          <w:b/>
          <w:sz w:val="20"/>
          <w:szCs w:val="20"/>
          <w:lang w:val="en-GB"/>
        </w:rPr>
        <w:t xml:space="preserve">L1-RSRP measurement </w:t>
      </w:r>
      <w:r>
        <w:rPr>
          <w:rFonts w:ascii="Times New Roman" w:hAnsi="Times New Roman" w:cs="Times New Roman"/>
          <w:b/>
          <w:sz w:val="20"/>
          <w:szCs w:val="20"/>
          <w:lang w:val="en-GB"/>
        </w:rPr>
        <w:t xml:space="preserve">with </w:t>
      </w:r>
      <w:r w:rsidR="00615B8A">
        <w:rPr>
          <w:rFonts w:ascii="Times New Roman" w:hAnsi="Times New Roman" w:cs="Times New Roman"/>
          <w:b/>
          <w:sz w:val="20"/>
          <w:szCs w:val="20"/>
          <w:lang w:val="en-GB"/>
        </w:rPr>
        <w:t>interruption and/or NCSG</w:t>
      </w:r>
      <w:r w:rsidR="00AC3974" w:rsidRPr="00AC3974">
        <w:rPr>
          <w:rFonts w:ascii="Times New Roman" w:hAnsi="Times New Roman" w:cs="Times New Roman"/>
          <w:b/>
          <w:sz w:val="20"/>
          <w:szCs w:val="20"/>
          <w:lang w:val="en-GB"/>
        </w:rPr>
        <w:t xml:space="preserve"> </w:t>
      </w:r>
      <w:r w:rsidR="00AC3974">
        <w:rPr>
          <w:rFonts w:ascii="Times New Roman" w:hAnsi="Times New Roman" w:cs="Times New Roman"/>
          <w:b/>
          <w:sz w:val="20"/>
          <w:szCs w:val="20"/>
          <w:lang w:val="en-GB"/>
        </w:rPr>
        <w:t>f</w:t>
      </w:r>
      <w:r w:rsidR="00AC3974" w:rsidRPr="00B174EE">
        <w:rPr>
          <w:rFonts w:ascii="Times New Roman" w:hAnsi="Times New Roman" w:cs="Times New Roman"/>
          <w:b/>
          <w:sz w:val="20"/>
          <w:szCs w:val="20"/>
          <w:lang w:val="en-GB"/>
        </w:rPr>
        <w:t>or the neighbour cell</w:t>
      </w:r>
      <w:r w:rsidR="00AC3974">
        <w:rPr>
          <w:rFonts w:ascii="Times New Roman" w:hAnsi="Times New Roman" w:cs="Times New Roman"/>
          <w:b/>
          <w:sz w:val="20"/>
          <w:szCs w:val="20"/>
          <w:lang w:val="en-GB"/>
        </w:rPr>
        <w:t>(s) of deactivated SCell</w:t>
      </w:r>
      <w:r w:rsidRPr="0043559C">
        <w:rPr>
          <w:rFonts w:ascii="Times New Roman" w:hAnsi="Times New Roman" w:cs="Times New Roman"/>
          <w:b/>
          <w:sz w:val="20"/>
          <w:szCs w:val="20"/>
          <w:lang w:val="en-GB"/>
        </w:rPr>
        <w:t>.</w:t>
      </w:r>
    </w:p>
    <w:p w:rsidR="004F03C7" w:rsidRPr="00B174EE" w:rsidRDefault="006760DE" w:rsidP="00AB5C62">
      <w:pPr>
        <w:spacing w:after="180"/>
        <w:rPr>
          <w:rFonts w:ascii="Times New Roman" w:hAnsi="Times New Roman" w:cs="Times New Roman"/>
          <w:sz w:val="20"/>
          <w:szCs w:val="20"/>
          <w:lang w:val="en-GB"/>
        </w:rPr>
      </w:pPr>
      <w:r>
        <w:rPr>
          <w:rFonts w:ascii="Times New Roman" w:hAnsi="Times New Roman" w:cs="Times New Roman"/>
          <w:b/>
          <w:sz w:val="20"/>
          <w:szCs w:val="20"/>
          <w:u w:val="single"/>
        </w:rPr>
        <w:t>Inter-frequency L1-RSRP measurement</w:t>
      </w:r>
    </w:p>
    <w:tbl>
      <w:tblPr>
        <w:tblW w:w="851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2"/>
      </w:tblGrid>
      <w:tr w:rsidR="00AB5C62" w:rsidTr="00AB5C62">
        <w:trPr>
          <w:trHeight w:val="629"/>
        </w:trPr>
        <w:tc>
          <w:tcPr>
            <w:tcW w:w="8512" w:type="dxa"/>
          </w:tcPr>
          <w:p w:rsidR="00AB5C62" w:rsidRPr="00AB5C62" w:rsidRDefault="00AB5C62" w:rsidP="00AB5C62">
            <w:pPr>
              <w:spacing w:afterLines="50" w:after="156"/>
              <w:rPr>
                <w:rFonts w:ascii="Times New Roman" w:hAnsi="Times New Roman" w:cs="Times New Roman"/>
                <w:b/>
                <w:sz w:val="20"/>
                <w:szCs w:val="20"/>
              </w:rPr>
            </w:pPr>
            <w:r w:rsidRPr="00AB5C62">
              <w:rPr>
                <w:rFonts w:ascii="Times New Roman" w:hAnsi="Times New Roman" w:cs="Times New Roman"/>
                <w:b/>
                <w:sz w:val="20"/>
                <w:szCs w:val="20"/>
                <w:u w:val="single"/>
              </w:rPr>
              <w:t>Issue 3-3-1: Whether to cover inter-frequency L1-RSRP measurement</w:t>
            </w:r>
          </w:p>
          <w:p w:rsidR="00AB5C62" w:rsidRPr="00AB5C62" w:rsidRDefault="00AB5C62" w:rsidP="00AB5C62">
            <w:pPr>
              <w:spacing w:afterLines="50" w:after="156"/>
              <w:rPr>
                <w:rFonts w:ascii="Times New Roman" w:hAnsi="Times New Roman" w:cs="Times New Roman"/>
                <w:b/>
                <w:sz w:val="20"/>
                <w:szCs w:val="20"/>
                <w:highlight w:val="magenta"/>
              </w:rPr>
            </w:pPr>
            <w:r w:rsidRPr="00AB5C62">
              <w:rPr>
                <w:rFonts w:ascii="Times New Roman" w:hAnsi="Times New Roman" w:cs="Times New Roman"/>
                <w:b/>
                <w:sz w:val="20"/>
                <w:szCs w:val="20"/>
                <w:highlight w:val="green"/>
              </w:rPr>
              <w:t>&lt;Agreement&gt;:</w:t>
            </w:r>
            <w:r w:rsidRPr="00AB5C62">
              <w:rPr>
                <w:rFonts w:ascii="Times New Roman" w:hAnsi="Times New Roman" w:cs="Times New Roman"/>
                <w:sz w:val="20"/>
                <w:szCs w:val="20"/>
                <w:highlight w:val="green"/>
              </w:rPr>
              <w:t xml:space="preserve"> </w:t>
            </w:r>
          </w:p>
          <w:p w:rsidR="00AB5C62" w:rsidRPr="00AB5C62" w:rsidRDefault="00AB5C62" w:rsidP="00AB5C62">
            <w:pPr>
              <w:pStyle w:val="a7"/>
              <w:numPr>
                <w:ilvl w:val="1"/>
                <w:numId w:val="20"/>
              </w:numPr>
              <w:spacing w:after="120"/>
              <w:contextualSpacing w:val="0"/>
              <w:rPr>
                <w:sz w:val="20"/>
                <w:szCs w:val="20"/>
                <w:lang w:eastAsia="zh-CN"/>
              </w:rPr>
            </w:pPr>
            <w:r w:rsidRPr="00AB5C62">
              <w:rPr>
                <w:sz w:val="20"/>
                <w:szCs w:val="20"/>
                <w:lang w:eastAsia="zh-CN"/>
              </w:rPr>
              <w:lastRenderedPageBreak/>
              <w:t>Introduce inter-frequency L1-RSRP measurement requirements in Rel-18 LTM</w:t>
            </w:r>
          </w:p>
          <w:p w:rsidR="00AB5C62" w:rsidRPr="00AB5C62" w:rsidRDefault="00AB5C62" w:rsidP="00AB5C62">
            <w:pPr>
              <w:pStyle w:val="a7"/>
              <w:numPr>
                <w:ilvl w:val="2"/>
                <w:numId w:val="20"/>
              </w:numPr>
              <w:spacing w:after="120"/>
              <w:contextualSpacing w:val="0"/>
              <w:rPr>
                <w:sz w:val="20"/>
                <w:szCs w:val="20"/>
                <w:lang w:eastAsia="zh-CN"/>
              </w:rPr>
            </w:pPr>
            <w:r w:rsidRPr="00AB5C62">
              <w:rPr>
                <w:sz w:val="20"/>
                <w:szCs w:val="20"/>
                <w:lang w:eastAsia="zh-CN"/>
              </w:rPr>
              <w:t>Option 1: Inter-frequency L1-RSRP measurements without gap</w:t>
            </w:r>
          </w:p>
          <w:p w:rsidR="00AB5C62" w:rsidRPr="00AB5C62" w:rsidRDefault="00AB5C62" w:rsidP="00AB5C62">
            <w:pPr>
              <w:pStyle w:val="a7"/>
              <w:numPr>
                <w:ilvl w:val="2"/>
                <w:numId w:val="20"/>
              </w:numPr>
              <w:spacing w:after="120"/>
              <w:contextualSpacing w:val="0"/>
              <w:rPr>
                <w:sz w:val="20"/>
                <w:szCs w:val="20"/>
                <w:lang w:eastAsia="zh-CN"/>
              </w:rPr>
            </w:pPr>
            <w:r w:rsidRPr="00AB5C62">
              <w:rPr>
                <w:sz w:val="20"/>
                <w:szCs w:val="20"/>
                <w:lang w:eastAsia="zh-CN"/>
              </w:rPr>
              <w:t>Option 2: Inter-frequency L1-RSRP measurements with gap</w:t>
            </w:r>
          </w:p>
          <w:p w:rsidR="00AB5C62" w:rsidRPr="00AB5C62" w:rsidRDefault="00AB5C62" w:rsidP="00AB5C62">
            <w:pPr>
              <w:pStyle w:val="a7"/>
              <w:numPr>
                <w:ilvl w:val="2"/>
                <w:numId w:val="20"/>
              </w:numPr>
              <w:spacing w:after="120"/>
              <w:contextualSpacing w:val="0"/>
              <w:rPr>
                <w:sz w:val="20"/>
                <w:szCs w:val="20"/>
                <w:lang w:eastAsia="zh-CN"/>
              </w:rPr>
            </w:pPr>
            <w:r w:rsidRPr="00AB5C62">
              <w:rPr>
                <w:sz w:val="20"/>
                <w:szCs w:val="20"/>
                <w:lang w:eastAsia="zh-CN"/>
              </w:rPr>
              <w:t>Option 3: Inter-frequency L1-RSRP measurements with gap and without gap</w:t>
            </w:r>
          </w:p>
          <w:p w:rsidR="00AB5C62" w:rsidRPr="00AB5C62" w:rsidRDefault="00AB5C62" w:rsidP="00AB5C62">
            <w:pPr>
              <w:spacing w:afterLines="50" w:after="156"/>
              <w:rPr>
                <w:rFonts w:ascii="Times New Roman" w:hAnsi="Times New Roman" w:cs="Times New Roman"/>
                <w:b/>
                <w:sz w:val="20"/>
                <w:szCs w:val="20"/>
              </w:rPr>
            </w:pPr>
            <w:r w:rsidRPr="00AB5C62">
              <w:rPr>
                <w:rFonts w:ascii="Times New Roman" w:hAnsi="Times New Roman" w:cs="Times New Roman"/>
                <w:b/>
                <w:sz w:val="20"/>
                <w:szCs w:val="20"/>
                <w:u w:val="single"/>
              </w:rPr>
              <w:t>Issue 3-3-2: inter-frequency L1-RSRP measurement with MG</w:t>
            </w:r>
          </w:p>
          <w:p w:rsidR="00AB5C62" w:rsidRPr="00AB5C62" w:rsidRDefault="00AB5C62" w:rsidP="00AB5C62">
            <w:pPr>
              <w:spacing w:afterLines="50" w:after="156"/>
              <w:rPr>
                <w:rFonts w:ascii="Times New Roman" w:hAnsi="Times New Roman" w:cs="Times New Roman"/>
                <w:sz w:val="20"/>
                <w:szCs w:val="20"/>
              </w:rPr>
            </w:pPr>
            <w:r w:rsidRPr="00AB5C62">
              <w:rPr>
                <w:rFonts w:ascii="Times New Roman" w:hAnsi="Times New Roman" w:cs="Times New Roman"/>
                <w:b/>
                <w:sz w:val="20"/>
                <w:szCs w:val="20"/>
              </w:rPr>
              <w:t>&lt; Wayforward &gt;</w:t>
            </w:r>
            <w:r w:rsidRPr="00AB5C62">
              <w:rPr>
                <w:rFonts w:ascii="Times New Roman" w:hAnsi="Times New Roman" w:cs="Times New Roman"/>
                <w:sz w:val="20"/>
                <w:szCs w:val="20"/>
              </w:rPr>
              <w:t>: FFS the following proposals</w:t>
            </w:r>
          </w:p>
          <w:p w:rsidR="00AB5C62" w:rsidRPr="00AB5C62" w:rsidRDefault="00AB5C62" w:rsidP="00AB5C62">
            <w:pPr>
              <w:pStyle w:val="a7"/>
              <w:numPr>
                <w:ilvl w:val="1"/>
                <w:numId w:val="20"/>
              </w:numPr>
              <w:spacing w:after="120"/>
              <w:contextualSpacing w:val="0"/>
              <w:rPr>
                <w:sz w:val="20"/>
                <w:szCs w:val="20"/>
                <w:lang w:eastAsia="zh-CN"/>
              </w:rPr>
            </w:pPr>
            <w:r w:rsidRPr="00AB5C62">
              <w:rPr>
                <w:sz w:val="20"/>
                <w:szCs w:val="20"/>
                <w:lang w:eastAsia="zh-CN"/>
              </w:rPr>
              <w:t xml:space="preserve">Proposal 1 (xiaomi): </w:t>
            </w:r>
          </w:p>
          <w:p w:rsidR="00AB5C62" w:rsidRPr="00AB5C62" w:rsidRDefault="00AB5C62" w:rsidP="00AB5C62">
            <w:pPr>
              <w:pStyle w:val="a7"/>
              <w:numPr>
                <w:ilvl w:val="2"/>
                <w:numId w:val="20"/>
              </w:numPr>
              <w:spacing w:after="120"/>
              <w:contextualSpacing w:val="0"/>
              <w:rPr>
                <w:sz w:val="20"/>
                <w:szCs w:val="20"/>
                <w:lang w:eastAsia="zh-CN"/>
              </w:rPr>
            </w:pPr>
            <w:r w:rsidRPr="00AB5C62">
              <w:rPr>
                <w:sz w:val="20"/>
                <w:szCs w:val="20"/>
                <w:lang w:eastAsia="zh-CN"/>
              </w:rPr>
              <w:t>RAN4 to consider whether to use the gap shared with L3 measurement or to configure a dedicated gap for L1-RSRP measurement.</w:t>
            </w:r>
          </w:p>
          <w:p w:rsidR="00AB5C62" w:rsidRPr="00AB5C62" w:rsidRDefault="00AB5C62" w:rsidP="00AB5C62">
            <w:pPr>
              <w:pStyle w:val="a7"/>
              <w:numPr>
                <w:ilvl w:val="2"/>
                <w:numId w:val="20"/>
              </w:numPr>
              <w:spacing w:after="120"/>
              <w:contextualSpacing w:val="0"/>
              <w:rPr>
                <w:sz w:val="20"/>
                <w:szCs w:val="20"/>
                <w:lang w:eastAsia="zh-CN"/>
              </w:rPr>
            </w:pPr>
            <w:r w:rsidRPr="00AB5C62">
              <w:rPr>
                <w:sz w:val="20"/>
                <w:szCs w:val="20"/>
                <w:lang w:eastAsia="zh-CN"/>
              </w:rPr>
              <w:t>RAN4 to define the requirement for inter-frequency L1-RSRP measurement with type 1 MG in first phase.</w:t>
            </w:r>
          </w:p>
          <w:p w:rsidR="00AB5C62" w:rsidRPr="00AB5C62" w:rsidRDefault="00AB5C62" w:rsidP="00AB5C62">
            <w:pPr>
              <w:pStyle w:val="a7"/>
              <w:numPr>
                <w:ilvl w:val="2"/>
                <w:numId w:val="20"/>
              </w:numPr>
              <w:spacing w:after="120"/>
              <w:contextualSpacing w:val="0"/>
              <w:rPr>
                <w:sz w:val="20"/>
                <w:szCs w:val="20"/>
                <w:lang w:eastAsia="zh-CN"/>
              </w:rPr>
            </w:pPr>
            <w:r w:rsidRPr="00AB5C62">
              <w:rPr>
                <w:sz w:val="20"/>
                <w:szCs w:val="20"/>
                <w:lang w:eastAsia="zh-CN"/>
              </w:rPr>
              <w:t>RAN4 to consider to define the requirement for inter-frequency L1-RSRP measurement with NCSG or ‘needforgap’ or type2 MG in late phase/release.</w:t>
            </w:r>
          </w:p>
          <w:p w:rsidR="00AB5C62" w:rsidRPr="00AB5C62" w:rsidRDefault="00AB5C62" w:rsidP="00AB5C62">
            <w:pPr>
              <w:pStyle w:val="a7"/>
              <w:numPr>
                <w:ilvl w:val="1"/>
                <w:numId w:val="20"/>
              </w:numPr>
              <w:spacing w:after="120"/>
              <w:contextualSpacing w:val="0"/>
              <w:rPr>
                <w:sz w:val="20"/>
                <w:szCs w:val="20"/>
                <w:lang w:eastAsia="zh-CN"/>
              </w:rPr>
            </w:pPr>
            <w:r w:rsidRPr="00AB5C62">
              <w:rPr>
                <w:sz w:val="20"/>
                <w:szCs w:val="20"/>
                <w:lang w:eastAsia="zh-CN"/>
              </w:rPr>
              <w:t>Proposal 2 (Huawei): For SSB based L1-RSRP inter-frequency measurement with legacy gap:</w:t>
            </w:r>
          </w:p>
          <w:p w:rsidR="00AB5C62" w:rsidRPr="00AB5C62" w:rsidRDefault="00AB5C62" w:rsidP="00AB5C62">
            <w:pPr>
              <w:pStyle w:val="a7"/>
              <w:numPr>
                <w:ilvl w:val="2"/>
                <w:numId w:val="20"/>
              </w:numPr>
              <w:spacing w:after="120"/>
              <w:contextualSpacing w:val="0"/>
              <w:rPr>
                <w:sz w:val="20"/>
                <w:szCs w:val="20"/>
                <w:lang w:eastAsia="zh-CN"/>
              </w:rPr>
            </w:pPr>
            <w:r w:rsidRPr="00AB5C62">
              <w:rPr>
                <w:sz w:val="20"/>
                <w:szCs w:val="20"/>
                <w:lang w:eastAsia="zh-CN"/>
              </w:rPr>
              <w:t>In FR1, SSB based L1-RSRP can be performed simultaneously with L3-RSRP measurement;</w:t>
            </w:r>
          </w:p>
          <w:p w:rsidR="00AB5C62" w:rsidRPr="00AB5C62" w:rsidRDefault="00AB5C62" w:rsidP="00AB5C62">
            <w:pPr>
              <w:pStyle w:val="a7"/>
              <w:numPr>
                <w:ilvl w:val="2"/>
                <w:numId w:val="20"/>
              </w:numPr>
              <w:spacing w:after="120"/>
              <w:contextualSpacing w:val="0"/>
              <w:rPr>
                <w:sz w:val="20"/>
                <w:szCs w:val="20"/>
                <w:lang w:eastAsia="zh-CN"/>
              </w:rPr>
            </w:pPr>
            <w:r w:rsidRPr="00AB5C62">
              <w:rPr>
                <w:sz w:val="20"/>
                <w:szCs w:val="20"/>
                <w:lang w:eastAsia="zh-CN"/>
              </w:rPr>
              <w:t>In FR2, either L1 measurement sharing with L3 gap, or a dedicated measurement gap for L1-RSRP can be considered.</w:t>
            </w:r>
          </w:p>
          <w:p w:rsidR="00AB5C62" w:rsidRPr="00AB5C62" w:rsidRDefault="00AB5C62" w:rsidP="00AB5C62">
            <w:pPr>
              <w:spacing w:after="120"/>
              <w:rPr>
                <w:rFonts w:ascii="Times New Roman" w:hAnsi="Times New Roman" w:cs="Times New Roman"/>
                <w:b/>
                <w:sz w:val="20"/>
                <w:szCs w:val="20"/>
                <w:u w:val="single"/>
              </w:rPr>
            </w:pPr>
            <w:r w:rsidRPr="00AB5C62">
              <w:rPr>
                <w:rFonts w:ascii="Times New Roman" w:hAnsi="Times New Roman" w:cs="Times New Roman"/>
                <w:b/>
                <w:sz w:val="20"/>
                <w:szCs w:val="20"/>
                <w:u w:val="single"/>
              </w:rPr>
              <w:t>Issue 3-3-3: inter-frequency L1-RSRP measurement with NCSG</w:t>
            </w:r>
          </w:p>
          <w:p w:rsidR="00AB5C62" w:rsidRPr="00AB5C62" w:rsidRDefault="00AB5C62" w:rsidP="00AB5C62">
            <w:pPr>
              <w:spacing w:afterLines="50" w:after="156"/>
              <w:rPr>
                <w:rFonts w:ascii="Times New Roman" w:hAnsi="Times New Roman" w:cs="Times New Roman"/>
                <w:sz w:val="20"/>
                <w:szCs w:val="20"/>
              </w:rPr>
            </w:pPr>
            <w:r w:rsidRPr="00AB5C62">
              <w:rPr>
                <w:rFonts w:ascii="Times New Roman" w:hAnsi="Times New Roman" w:cs="Times New Roman"/>
                <w:b/>
                <w:sz w:val="20"/>
                <w:szCs w:val="20"/>
              </w:rPr>
              <w:t>&lt; Wayforward &gt;</w:t>
            </w:r>
            <w:r w:rsidRPr="00AB5C62">
              <w:rPr>
                <w:rFonts w:ascii="Times New Roman" w:hAnsi="Times New Roman" w:cs="Times New Roman"/>
                <w:sz w:val="20"/>
                <w:szCs w:val="20"/>
              </w:rPr>
              <w:t>: FFS the following proposals</w:t>
            </w:r>
          </w:p>
          <w:p w:rsidR="00AB5C62" w:rsidRPr="00AB5C62" w:rsidRDefault="00AB5C62" w:rsidP="00AB5C62">
            <w:pPr>
              <w:pStyle w:val="a7"/>
              <w:numPr>
                <w:ilvl w:val="1"/>
                <w:numId w:val="20"/>
              </w:numPr>
              <w:spacing w:after="120"/>
              <w:contextualSpacing w:val="0"/>
              <w:rPr>
                <w:sz w:val="20"/>
                <w:szCs w:val="20"/>
                <w:lang w:eastAsia="zh-CN"/>
              </w:rPr>
            </w:pPr>
            <w:r w:rsidRPr="00AB5C62">
              <w:rPr>
                <w:sz w:val="20"/>
                <w:szCs w:val="20"/>
                <w:lang w:eastAsia="zh-CN"/>
              </w:rPr>
              <w:t>Proposal 1 (Huawei): For SSB based L1-RSRP inter-frequency measurement with NCSG:</w:t>
            </w:r>
          </w:p>
          <w:p w:rsidR="00AB5C62" w:rsidRPr="00AB5C62" w:rsidRDefault="00AB5C62" w:rsidP="00AB5C62">
            <w:pPr>
              <w:pStyle w:val="a7"/>
              <w:numPr>
                <w:ilvl w:val="2"/>
                <w:numId w:val="20"/>
              </w:numPr>
              <w:spacing w:after="120"/>
              <w:contextualSpacing w:val="0"/>
              <w:rPr>
                <w:sz w:val="20"/>
                <w:szCs w:val="20"/>
                <w:lang w:eastAsia="zh-CN"/>
              </w:rPr>
            </w:pPr>
            <w:r w:rsidRPr="00AB5C62">
              <w:rPr>
                <w:sz w:val="20"/>
                <w:szCs w:val="20"/>
                <w:lang w:eastAsia="zh-CN"/>
              </w:rPr>
              <w:t>In FR1, SSB based L1-RSRP measurement can be performed simultaneously with L3-RSRP measurement;</w:t>
            </w:r>
          </w:p>
          <w:p w:rsidR="00AB5C62" w:rsidRPr="00AB5C62" w:rsidRDefault="00AB5C62" w:rsidP="00AB5C62">
            <w:pPr>
              <w:pStyle w:val="a7"/>
              <w:numPr>
                <w:ilvl w:val="2"/>
                <w:numId w:val="20"/>
              </w:numPr>
              <w:spacing w:after="120"/>
              <w:contextualSpacing w:val="0"/>
              <w:rPr>
                <w:lang w:eastAsia="zh-CN"/>
              </w:rPr>
            </w:pPr>
            <w:r w:rsidRPr="00AB5C62">
              <w:rPr>
                <w:sz w:val="20"/>
                <w:szCs w:val="20"/>
                <w:lang w:eastAsia="zh-CN"/>
              </w:rPr>
              <w:t>In FR2, SSB based L1-RSRP measurement is to be shared with L3 measurement with NCSG. The measurement delay with NCSG is the same as that with shared legacy gap.</w:t>
            </w:r>
          </w:p>
        </w:tc>
      </w:tr>
    </w:tbl>
    <w:p w:rsidR="00DB14D4" w:rsidRDefault="003A351F" w:rsidP="009A671F">
      <w:pPr>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F</w:t>
      </w:r>
      <w:r>
        <w:rPr>
          <w:rFonts w:ascii="Times New Roman" w:hAnsi="Times New Roman" w:cs="Times New Roman"/>
          <w:sz w:val="20"/>
          <w:szCs w:val="20"/>
          <w:lang w:val="en-GB"/>
        </w:rPr>
        <w:t xml:space="preserve">or inter-frequency L1-RSRP measurement, </w:t>
      </w:r>
      <w:r w:rsidR="004020A1">
        <w:rPr>
          <w:rFonts w:ascii="Times New Roman" w:hAnsi="Times New Roman" w:cs="Times New Roman"/>
          <w:sz w:val="20"/>
          <w:szCs w:val="20"/>
          <w:lang w:val="en-GB"/>
        </w:rPr>
        <w:t>the scenarios of inter-frequency L1-RSRP measurement can be categorized as follows:</w:t>
      </w:r>
    </w:p>
    <w:p w:rsidR="004020A1" w:rsidRDefault="004020A1" w:rsidP="00C54DD5">
      <w:pPr>
        <w:pStyle w:val="a7"/>
        <w:numPr>
          <w:ilvl w:val="0"/>
          <w:numId w:val="21"/>
        </w:numPr>
        <w:spacing w:after="180"/>
        <w:ind w:left="709"/>
        <w:rPr>
          <w:sz w:val="20"/>
          <w:szCs w:val="20"/>
        </w:rPr>
      </w:pPr>
      <w:r>
        <w:rPr>
          <w:sz w:val="20"/>
          <w:szCs w:val="20"/>
          <w:lang w:eastAsia="zh-CN"/>
        </w:rPr>
        <w:t>Inter-frequency L1-RSRP measurement without gap</w:t>
      </w:r>
    </w:p>
    <w:p w:rsidR="00C54DD5" w:rsidRDefault="004020A1" w:rsidP="004020A1">
      <w:pPr>
        <w:pStyle w:val="a7"/>
        <w:numPr>
          <w:ilvl w:val="1"/>
          <w:numId w:val="21"/>
        </w:numPr>
        <w:spacing w:after="180"/>
        <w:ind w:left="993" w:hanging="284"/>
        <w:rPr>
          <w:sz w:val="20"/>
          <w:szCs w:val="20"/>
        </w:rPr>
      </w:pPr>
      <w:r>
        <w:rPr>
          <w:sz w:val="20"/>
          <w:szCs w:val="20"/>
          <w:lang w:eastAsia="zh-CN"/>
        </w:rPr>
        <w:t>The SSB of the target cell is within the active BWP of serving cell;</w:t>
      </w:r>
    </w:p>
    <w:p w:rsidR="004020A1" w:rsidRDefault="004020A1" w:rsidP="004020A1">
      <w:pPr>
        <w:pStyle w:val="a7"/>
        <w:numPr>
          <w:ilvl w:val="1"/>
          <w:numId w:val="21"/>
        </w:numPr>
        <w:spacing w:after="180"/>
        <w:ind w:left="993" w:hanging="284"/>
        <w:rPr>
          <w:sz w:val="20"/>
          <w:szCs w:val="20"/>
          <w:lang w:eastAsia="zh-CN"/>
        </w:rPr>
      </w:pPr>
      <w:r>
        <w:rPr>
          <w:sz w:val="20"/>
          <w:szCs w:val="20"/>
          <w:lang w:eastAsia="zh-CN"/>
        </w:rPr>
        <w:t>For UEs reporting</w:t>
      </w:r>
      <w:r w:rsidRPr="004020A1">
        <w:rPr>
          <w:rFonts w:hint="eastAsia"/>
          <w:sz w:val="20"/>
          <w:szCs w:val="20"/>
          <w:lang w:eastAsia="zh-CN"/>
        </w:rPr>
        <w:t>‘</w:t>
      </w:r>
      <w:r w:rsidRPr="004020A1">
        <w:rPr>
          <w:sz w:val="20"/>
          <w:szCs w:val="20"/>
          <w:lang w:eastAsia="zh-CN"/>
        </w:rPr>
        <w:t>NeedForGaps</w:t>
      </w:r>
      <w:r>
        <w:rPr>
          <w:sz w:val="20"/>
          <w:szCs w:val="20"/>
          <w:lang w:eastAsia="zh-CN"/>
        </w:rPr>
        <w:t>InfoNR’ with ‘nogap’ indication;</w:t>
      </w:r>
    </w:p>
    <w:p w:rsidR="004020A1" w:rsidRPr="004020A1" w:rsidRDefault="004020A1" w:rsidP="004020A1">
      <w:pPr>
        <w:pStyle w:val="a7"/>
        <w:numPr>
          <w:ilvl w:val="1"/>
          <w:numId w:val="21"/>
        </w:numPr>
        <w:spacing w:after="180"/>
        <w:ind w:left="993" w:hanging="284"/>
        <w:rPr>
          <w:sz w:val="20"/>
          <w:szCs w:val="20"/>
          <w:lang w:eastAsia="zh-CN"/>
        </w:rPr>
      </w:pPr>
      <w:r w:rsidRPr="004020A1">
        <w:rPr>
          <w:sz w:val="20"/>
          <w:szCs w:val="20"/>
          <w:lang w:eastAsia="zh-CN"/>
        </w:rPr>
        <w:t>For UEs reporting</w:t>
      </w:r>
      <w:r w:rsidRPr="004020A1">
        <w:rPr>
          <w:rFonts w:hint="eastAsia"/>
          <w:sz w:val="20"/>
          <w:szCs w:val="20"/>
          <w:lang w:eastAsia="zh-CN"/>
        </w:rPr>
        <w:t>‘</w:t>
      </w:r>
      <w:r w:rsidRPr="004020A1">
        <w:rPr>
          <w:sz w:val="20"/>
          <w:szCs w:val="20"/>
          <w:lang w:eastAsia="zh-CN"/>
        </w:rPr>
        <w:t>NeedForGapNCSG-InfoNR’ with ‘nogap-noncsg’ indication</w:t>
      </w:r>
    </w:p>
    <w:p w:rsidR="004020A1" w:rsidRDefault="009A671F" w:rsidP="009A671F">
      <w:pPr>
        <w:pStyle w:val="a7"/>
        <w:numPr>
          <w:ilvl w:val="0"/>
          <w:numId w:val="21"/>
        </w:numPr>
        <w:spacing w:after="180"/>
        <w:ind w:left="709"/>
        <w:rPr>
          <w:sz w:val="20"/>
          <w:szCs w:val="20"/>
        </w:rPr>
      </w:pPr>
      <w:r>
        <w:rPr>
          <w:sz w:val="20"/>
          <w:szCs w:val="20"/>
          <w:lang w:eastAsia="zh-CN"/>
        </w:rPr>
        <w:t>Inter-frequency L1-RSRP measurement with gap</w:t>
      </w:r>
    </w:p>
    <w:p w:rsidR="009A671F" w:rsidRDefault="009A671F" w:rsidP="009A671F">
      <w:pPr>
        <w:pStyle w:val="a7"/>
        <w:numPr>
          <w:ilvl w:val="1"/>
          <w:numId w:val="21"/>
        </w:numPr>
        <w:spacing w:after="180"/>
        <w:ind w:left="993" w:hanging="284"/>
        <w:rPr>
          <w:sz w:val="20"/>
          <w:szCs w:val="20"/>
        </w:rPr>
      </w:pPr>
      <w:r>
        <w:rPr>
          <w:sz w:val="20"/>
          <w:szCs w:val="20"/>
          <w:lang w:eastAsia="zh-CN"/>
        </w:rPr>
        <w:t>With type 1 MG;</w:t>
      </w:r>
    </w:p>
    <w:p w:rsidR="009A671F" w:rsidRDefault="009A671F" w:rsidP="00313060">
      <w:pPr>
        <w:pStyle w:val="a7"/>
        <w:numPr>
          <w:ilvl w:val="1"/>
          <w:numId w:val="21"/>
        </w:numPr>
        <w:spacing w:after="180"/>
        <w:ind w:left="993" w:hanging="284"/>
        <w:rPr>
          <w:sz w:val="20"/>
          <w:szCs w:val="20"/>
        </w:rPr>
      </w:pPr>
      <w:r>
        <w:rPr>
          <w:sz w:val="20"/>
          <w:szCs w:val="20"/>
          <w:lang w:eastAsia="zh-CN"/>
        </w:rPr>
        <w:t>With type 2 MG</w:t>
      </w:r>
      <w:r w:rsidR="00313060">
        <w:rPr>
          <w:sz w:val="20"/>
          <w:szCs w:val="20"/>
          <w:lang w:eastAsia="zh-CN"/>
        </w:rPr>
        <w:t xml:space="preserve">, </w:t>
      </w:r>
      <w:r w:rsidR="00313060" w:rsidRPr="00313060">
        <w:rPr>
          <w:sz w:val="20"/>
          <w:szCs w:val="20"/>
          <w:lang w:eastAsia="zh-CN"/>
        </w:rPr>
        <w:t>e.g. Concurrent MG, pre-MG and NCSG</w:t>
      </w:r>
      <w:r>
        <w:rPr>
          <w:sz w:val="20"/>
          <w:szCs w:val="20"/>
          <w:lang w:eastAsia="zh-CN"/>
        </w:rPr>
        <w:t>;</w:t>
      </w:r>
    </w:p>
    <w:p w:rsidR="009A671F" w:rsidRDefault="00334367" w:rsidP="009A671F">
      <w:pPr>
        <w:spacing w:after="180"/>
        <w:rPr>
          <w:rFonts w:ascii="Times New Roman" w:hAnsi="Times New Roman" w:cs="Times New Roman"/>
          <w:sz w:val="20"/>
          <w:szCs w:val="20"/>
          <w:lang w:val="en-GB"/>
        </w:rPr>
      </w:pPr>
      <w:r>
        <w:rPr>
          <w:rFonts w:ascii="Times New Roman" w:hAnsi="Times New Roman" w:cs="Times New Roman"/>
          <w:sz w:val="20"/>
          <w:szCs w:val="20"/>
          <w:lang w:val="en-GB"/>
        </w:rPr>
        <w:t xml:space="preserve">Since this is the first stage to introduce the inter-frequency L1-RSRP measurement, RAN4 can start to </w:t>
      </w:r>
      <w:r>
        <w:rPr>
          <w:rFonts w:ascii="Times New Roman" w:hAnsi="Times New Roman" w:cs="Times New Roman"/>
          <w:sz w:val="20"/>
          <w:szCs w:val="20"/>
          <w:lang w:val="en-GB"/>
        </w:rPr>
        <w:lastRenderedPageBreak/>
        <w:t xml:space="preserve">define the </w:t>
      </w:r>
      <w:r w:rsidR="003F5DF5">
        <w:rPr>
          <w:rFonts w:ascii="Times New Roman" w:hAnsi="Times New Roman" w:cs="Times New Roman"/>
          <w:sz w:val="20"/>
          <w:szCs w:val="20"/>
          <w:lang w:val="en-GB"/>
        </w:rPr>
        <w:t xml:space="preserve">basic </w:t>
      </w:r>
      <w:r>
        <w:rPr>
          <w:rFonts w:ascii="Times New Roman" w:hAnsi="Times New Roman" w:cs="Times New Roman"/>
          <w:sz w:val="20"/>
          <w:szCs w:val="20"/>
          <w:lang w:val="en-GB"/>
        </w:rPr>
        <w:t>requirement</w:t>
      </w:r>
      <w:r w:rsidR="003F5DF5">
        <w:rPr>
          <w:rFonts w:ascii="Times New Roman" w:hAnsi="Times New Roman" w:cs="Times New Roman"/>
          <w:sz w:val="20"/>
          <w:szCs w:val="20"/>
          <w:lang w:val="en-GB"/>
        </w:rPr>
        <w:t xml:space="preserve"> for the essential functionality, e.g. inter-frequency measurement with gap, </w:t>
      </w:r>
      <w:r>
        <w:rPr>
          <w:rFonts w:ascii="Times New Roman" w:hAnsi="Times New Roman" w:cs="Times New Roman"/>
          <w:sz w:val="20"/>
          <w:szCs w:val="20"/>
          <w:lang w:val="en-GB"/>
        </w:rPr>
        <w:t xml:space="preserve">and </w:t>
      </w:r>
      <w:r w:rsidR="003F5DF5">
        <w:rPr>
          <w:rFonts w:ascii="Times New Roman" w:hAnsi="Times New Roman" w:cs="Times New Roman"/>
          <w:sz w:val="20"/>
          <w:szCs w:val="20"/>
          <w:lang w:val="en-GB"/>
        </w:rPr>
        <w:t>c</w:t>
      </w:r>
      <w:r w:rsidR="009A671F" w:rsidRPr="009A671F">
        <w:rPr>
          <w:rFonts w:ascii="Times New Roman" w:hAnsi="Times New Roman" w:cs="Times New Roman"/>
          <w:sz w:val="20"/>
          <w:szCs w:val="20"/>
          <w:lang w:val="en-GB"/>
        </w:rPr>
        <w:t xml:space="preserve">onsidering the </w:t>
      </w:r>
      <w:r w:rsidR="00BF247C">
        <w:rPr>
          <w:rFonts w:ascii="Times New Roman" w:hAnsi="Times New Roman" w:cs="Times New Roman"/>
          <w:sz w:val="20"/>
          <w:szCs w:val="20"/>
          <w:lang w:val="en-GB"/>
        </w:rPr>
        <w:t xml:space="preserve">discussion of inter-frequency L1-RSRP measurement with </w:t>
      </w:r>
      <w:r w:rsidR="00B52896">
        <w:rPr>
          <w:rFonts w:ascii="Times New Roman" w:hAnsi="Times New Roman" w:cs="Times New Roman"/>
          <w:sz w:val="20"/>
          <w:szCs w:val="20"/>
          <w:lang w:val="en-GB"/>
        </w:rPr>
        <w:t>Needfor</w:t>
      </w:r>
      <w:r w:rsidR="001271F7">
        <w:rPr>
          <w:rFonts w:ascii="Times New Roman" w:hAnsi="Times New Roman" w:cs="Times New Roman" w:hint="eastAsia"/>
          <w:sz w:val="20"/>
          <w:szCs w:val="20"/>
          <w:lang w:val="en-GB"/>
        </w:rPr>
        <w:t>Gap</w:t>
      </w:r>
      <w:r w:rsidR="00BF247C">
        <w:rPr>
          <w:rFonts w:ascii="Times New Roman" w:hAnsi="Times New Roman" w:cs="Times New Roman"/>
          <w:sz w:val="20"/>
          <w:szCs w:val="20"/>
          <w:lang w:val="en-GB"/>
        </w:rPr>
        <w:t xml:space="preserve">NCSG and </w:t>
      </w:r>
      <w:r w:rsidR="00B52896">
        <w:rPr>
          <w:rFonts w:ascii="Times New Roman" w:hAnsi="Times New Roman" w:cs="Times New Roman"/>
          <w:sz w:val="20"/>
          <w:szCs w:val="20"/>
          <w:lang w:val="en-GB"/>
        </w:rPr>
        <w:t>N</w:t>
      </w:r>
      <w:r w:rsidR="00BF247C">
        <w:rPr>
          <w:rFonts w:ascii="Times New Roman" w:hAnsi="Times New Roman" w:cs="Times New Roman"/>
          <w:sz w:val="20"/>
          <w:szCs w:val="20"/>
          <w:lang w:val="en-GB"/>
        </w:rPr>
        <w:t>eedforgap is overlapped with the ongoing Rel-18 MG enhancement WI.</w:t>
      </w:r>
      <w:r w:rsidR="003F5DF5">
        <w:rPr>
          <w:rFonts w:ascii="Times New Roman" w:hAnsi="Times New Roman" w:cs="Times New Roman"/>
          <w:sz w:val="20"/>
          <w:szCs w:val="20"/>
          <w:lang w:val="en-GB"/>
        </w:rPr>
        <w:t xml:space="preserve"> I</w:t>
      </w:r>
      <w:r w:rsidR="00BF247C">
        <w:rPr>
          <w:rFonts w:ascii="Times New Roman" w:hAnsi="Times New Roman" w:cs="Times New Roman"/>
          <w:sz w:val="20"/>
          <w:szCs w:val="20"/>
          <w:lang w:val="en-GB"/>
        </w:rPr>
        <w:t xml:space="preserve">t is proposed to define the requirement for inter-frequency L1-RSRP measurement with type 1 MG in first phase, and the requirements for inter-frequency L1-RSRP measurement with </w:t>
      </w:r>
      <w:r w:rsidR="001271F7">
        <w:rPr>
          <w:rFonts w:ascii="Times New Roman" w:hAnsi="Times New Roman" w:cs="Times New Roman"/>
          <w:sz w:val="20"/>
          <w:szCs w:val="20"/>
          <w:lang w:val="en-GB"/>
        </w:rPr>
        <w:t>Needfor</w:t>
      </w:r>
      <w:r w:rsidR="003F5DF5">
        <w:rPr>
          <w:rFonts w:ascii="Times New Roman" w:hAnsi="Times New Roman" w:cs="Times New Roman"/>
          <w:sz w:val="20"/>
          <w:szCs w:val="20"/>
          <w:lang w:val="en-GB"/>
        </w:rPr>
        <w:t>Gap</w:t>
      </w:r>
      <w:r w:rsidR="001271F7">
        <w:rPr>
          <w:rFonts w:ascii="Times New Roman" w:hAnsi="Times New Roman" w:cs="Times New Roman"/>
          <w:sz w:val="20"/>
          <w:szCs w:val="20"/>
          <w:lang w:val="en-GB"/>
        </w:rPr>
        <w:t xml:space="preserve">NCSG </w:t>
      </w:r>
      <w:r w:rsidR="00BF247C">
        <w:rPr>
          <w:rFonts w:ascii="Times New Roman" w:hAnsi="Times New Roman" w:cs="Times New Roman"/>
          <w:sz w:val="20"/>
          <w:szCs w:val="20"/>
          <w:lang w:val="en-GB"/>
        </w:rPr>
        <w:t>or ‘needforgap’ or type2 MG can be defined in late phase.</w:t>
      </w:r>
    </w:p>
    <w:p w:rsidR="00BF247C" w:rsidRPr="009A671F" w:rsidRDefault="00BF247C" w:rsidP="009A671F">
      <w:pPr>
        <w:spacing w:after="180"/>
        <w:rPr>
          <w:rFonts w:ascii="Times New Roman" w:hAnsi="Times New Roman" w:cs="Times New Roman"/>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 xml:space="preserve">roposal </w:t>
      </w:r>
      <w:r w:rsidR="003F5DF5">
        <w:rPr>
          <w:rFonts w:ascii="Times New Roman" w:hAnsi="Times New Roman" w:cs="Times New Roman"/>
          <w:b/>
          <w:sz w:val="20"/>
          <w:szCs w:val="20"/>
          <w:lang w:val="en-GB"/>
        </w:rPr>
        <w:t>8</w:t>
      </w:r>
      <w:r w:rsidRPr="0043559C">
        <w:rPr>
          <w:rFonts w:ascii="Times New Roman" w:hAnsi="Times New Roman" w:cs="Times New Roman"/>
          <w:b/>
          <w:sz w:val="20"/>
          <w:szCs w:val="20"/>
          <w:lang w:val="en-GB"/>
        </w:rPr>
        <w:t>: RAN4 to define</w:t>
      </w:r>
      <w:r>
        <w:rPr>
          <w:rFonts w:ascii="Times New Roman" w:hAnsi="Times New Roman" w:cs="Times New Roman"/>
          <w:b/>
          <w:sz w:val="20"/>
          <w:szCs w:val="20"/>
          <w:lang w:val="en-GB"/>
        </w:rPr>
        <w:t xml:space="preserve"> the requirement for</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intra-frequency </w:t>
      </w:r>
      <w:r w:rsidRPr="0043559C">
        <w:rPr>
          <w:rFonts w:ascii="Times New Roman" w:hAnsi="Times New Roman" w:cs="Times New Roman"/>
          <w:b/>
          <w:sz w:val="20"/>
          <w:szCs w:val="20"/>
          <w:lang w:val="en-GB"/>
        </w:rPr>
        <w:t xml:space="preserve">L1-RSRP measurement </w:t>
      </w:r>
      <w:r>
        <w:rPr>
          <w:rFonts w:ascii="Times New Roman" w:hAnsi="Times New Roman" w:cs="Times New Roman"/>
          <w:b/>
          <w:sz w:val="20"/>
          <w:szCs w:val="20"/>
          <w:lang w:val="en-GB"/>
        </w:rPr>
        <w:t>with type 1 MG</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in first phase</w:t>
      </w:r>
      <w:r w:rsidRPr="0043559C">
        <w:rPr>
          <w:rFonts w:ascii="Times New Roman" w:hAnsi="Times New Roman" w:cs="Times New Roman"/>
          <w:b/>
          <w:sz w:val="20"/>
          <w:szCs w:val="20"/>
          <w:lang w:val="en-GB"/>
        </w:rPr>
        <w:t>.</w:t>
      </w:r>
    </w:p>
    <w:p w:rsidR="009A671F" w:rsidRDefault="00BF247C" w:rsidP="009A671F">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sidR="00BB7EFC">
        <w:rPr>
          <w:rFonts w:ascii="Times New Roman" w:hAnsi="Times New Roman" w:cs="Times New Roman"/>
          <w:b/>
          <w:sz w:val="20"/>
          <w:szCs w:val="20"/>
          <w:lang w:val="en-GB"/>
        </w:rPr>
        <w:t xml:space="preserve">roposal </w:t>
      </w:r>
      <w:r w:rsidR="003F5DF5">
        <w:rPr>
          <w:rFonts w:ascii="Times New Roman" w:hAnsi="Times New Roman" w:cs="Times New Roman"/>
          <w:b/>
          <w:sz w:val="20"/>
          <w:szCs w:val="20"/>
          <w:lang w:val="en-GB"/>
        </w:rPr>
        <w:t>9</w:t>
      </w:r>
      <w:r w:rsidRPr="0043559C">
        <w:rPr>
          <w:rFonts w:ascii="Times New Roman" w:hAnsi="Times New Roman" w:cs="Times New Roman"/>
          <w:b/>
          <w:sz w:val="20"/>
          <w:szCs w:val="20"/>
          <w:lang w:val="en-GB"/>
        </w:rPr>
        <w:t xml:space="preserve">: RAN4 to </w:t>
      </w:r>
      <w:r>
        <w:rPr>
          <w:rFonts w:ascii="Times New Roman" w:hAnsi="Times New Roman" w:cs="Times New Roman"/>
          <w:b/>
          <w:sz w:val="20"/>
          <w:szCs w:val="20"/>
          <w:lang w:val="en-GB"/>
        </w:rPr>
        <w:t xml:space="preserve">consider to </w:t>
      </w:r>
      <w:r w:rsidRPr="0043559C">
        <w:rPr>
          <w:rFonts w:ascii="Times New Roman" w:hAnsi="Times New Roman" w:cs="Times New Roman"/>
          <w:b/>
          <w:sz w:val="20"/>
          <w:szCs w:val="20"/>
          <w:lang w:val="en-GB"/>
        </w:rPr>
        <w:t>define</w:t>
      </w:r>
      <w:r>
        <w:rPr>
          <w:rFonts w:ascii="Times New Roman" w:hAnsi="Times New Roman" w:cs="Times New Roman"/>
          <w:b/>
          <w:sz w:val="20"/>
          <w:szCs w:val="20"/>
          <w:lang w:val="en-GB"/>
        </w:rPr>
        <w:t xml:space="preserve"> the requirement for</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intra-frequency </w:t>
      </w:r>
      <w:r w:rsidRPr="0043559C">
        <w:rPr>
          <w:rFonts w:ascii="Times New Roman" w:hAnsi="Times New Roman" w:cs="Times New Roman"/>
          <w:b/>
          <w:sz w:val="20"/>
          <w:szCs w:val="20"/>
          <w:lang w:val="en-GB"/>
        </w:rPr>
        <w:t xml:space="preserve">L1-RSRP measurement </w:t>
      </w:r>
      <w:r>
        <w:rPr>
          <w:rFonts w:ascii="Times New Roman" w:hAnsi="Times New Roman" w:cs="Times New Roman"/>
          <w:b/>
          <w:sz w:val="20"/>
          <w:szCs w:val="20"/>
          <w:lang w:val="en-GB"/>
        </w:rPr>
        <w:t xml:space="preserve">with </w:t>
      </w:r>
      <w:r w:rsidR="001271F7" w:rsidRPr="001271F7">
        <w:rPr>
          <w:rFonts w:ascii="Times New Roman" w:hAnsi="Times New Roman" w:cs="Times New Roman"/>
          <w:b/>
          <w:sz w:val="20"/>
          <w:szCs w:val="20"/>
          <w:lang w:val="en-GB"/>
        </w:rPr>
        <w:t>Needfor</w:t>
      </w:r>
      <w:r w:rsidR="003F5DF5">
        <w:rPr>
          <w:rFonts w:ascii="Times New Roman" w:hAnsi="Times New Roman" w:cs="Times New Roman"/>
          <w:b/>
          <w:sz w:val="20"/>
          <w:szCs w:val="20"/>
          <w:lang w:val="en-GB"/>
        </w:rPr>
        <w:t>Gap</w:t>
      </w:r>
      <w:r w:rsidR="001271F7" w:rsidRPr="001271F7">
        <w:rPr>
          <w:rFonts w:ascii="Times New Roman" w:hAnsi="Times New Roman" w:cs="Times New Roman"/>
          <w:b/>
          <w:sz w:val="20"/>
          <w:szCs w:val="20"/>
          <w:lang w:val="en-GB"/>
        </w:rPr>
        <w:t xml:space="preserve">NCSG </w:t>
      </w:r>
      <w:r w:rsidRPr="00BF247C">
        <w:rPr>
          <w:rFonts w:ascii="Times New Roman" w:hAnsi="Times New Roman" w:cs="Times New Roman"/>
          <w:b/>
          <w:sz w:val="20"/>
          <w:szCs w:val="20"/>
          <w:lang w:val="en-GB"/>
        </w:rPr>
        <w:t>or ‘needforgap’ or type2 MG</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in late phase</w:t>
      </w:r>
      <w:r w:rsidRPr="0043559C">
        <w:rPr>
          <w:rFonts w:ascii="Times New Roman" w:hAnsi="Times New Roman" w:cs="Times New Roman"/>
          <w:b/>
          <w:sz w:val="20"/>
          <w:szCs w:val="20"/>
          <w:lang w:val="en-GB"/>
        </w:rPr>
        <w:t>.</w:t>
      </w:r>
    </w:p>
    <w:p w:rsidR="001271F7" w:rsidRDefault="001271F7" w:rsidP="001271F7">
      <w:pPr>
        <w:spacing w:after="180"/>
        <w:rPr>
          <w:rFonts w:ascii="Times New Roman" w:hAnsi="Times New Roman" w:cs="Times New Roman"/>
          <w:sz w:val="20"/>
          <w:szCs w:val="20"/>
          <w:lang w:val="en-GB"/>
        </w:rPr>
      </w:pPr>
      <w:r>
        <w:rPr>
          <w:rFonts w:ascii="Times New Roman" w:hAnsi="Times New Roman" w:cs="Times New Roman"/>
          <w:sz w:val="20"/>
          <w:szCs w:val="20"/>
          <w:lang w:val="en-GB"/>
        </w:rPr>
        <w:t>For inter-frequency L1-RSRP measurement with gap, RAN4 need to consider whether to use the gap shared with L3 measurement or to configure a dedicated gap for L1 measurement.</w:t>
      </w:r>
    </w:p>
    <w:p w:rsidR="001271F7" w:rsidRPr="003F5DF5" w:rsidRDefault="001271F7" w:rsidP="009A671F">
      <w:pPr>
        <w:spacing w:after="180"/>
        <w:rPr>
          <w:sz w:val="20"/>
          <w:szCs w:val="20"/>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 xml:space="preserve">roposal </w:t>
      </w:r>
      <w:r w:rsidR="003F5DF5">
        <w:rPr>
          <w:rFonts w:ascii="Times New Roman" w:hAnsi="Times New Roman" w:cs="Times New Roman"/>
          <w:b/>
          <w:sz w:val="20"/>
          <w:szCs w:val="20"/>
          <w:lang w:val="en-GB"/>
        </w:rPr>
        <w:t>10</w:t>
      </w:r>
      <w:r w:rsidRPr="0043559C">
        <w:rPr>
          <w:rFonts w:ascii="Times New Roman" w:hAnsi="Times New Roman" w:cs="Times New Roman"/>
          <w:b/>
          <w:sz w:val="20"/>
          <w:szCs w:val="20"/>
          <w:lang w:val="en-GB"/>
        </w:rPr>
        <w:t xml:space="preserve">: RAN4 to </w:t>
      </w:r>
      <w:r>
        <w:rPr>
          <w:rFonts w:ascii="Times New Roman" w:hAnsi="Times New Roman" w:cs="Times New Roman"/>
          <w:b/>
          <w:sz w:val="20"/>
          <w:szCs w:val="20"/>
          <w:lang w:val="en-GB"/>
        </w:rPr>
        <w:t xml:space="preserve">consider </w:t>
      </w:r>
      <w:r w:rsidRPr="00344062">
        <w:rPr>
          <w:rFonts w:ascii="Times New Roman" w:hAnsi="Times New Roman" w:cs="Times New Roman"/>
          <w:b/>
          <w:sz w:val="20"/>
          <w:szCs w:val="20"/>
          <w:lang w:val="en-GB"/>
        </w:rPr>
        <w:t>whether to use the gap shared with L3 measurement or to configure a d</w:t>
      </w:r>
      <w:r>
        <w:rPr>
          <w:rFonts w:ascii="Times New Roman" w:hAnsi="Times New Roman" w:cs="Times New Roman"/>
          <w:b/>
          <w:sz w:val="20"/>
          <w:szCs w:val="20"/>
          <w:lang w:val="en-GB"/>
        </w:rPr>
        <w:t>edicated gap for L1-RSRP measurement</w:t>
      </w:r>
      <w:r w:rsidRPr="0043559C">
        <w:rPr>
          <w:rFonts w:ascii="Times New Roman" w:hAnsi="Times New Roman" w:cs="Times New Roman"/>
          <w:b/>
          <w:sz w:val="20"/>
          <w:szCs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In this contribution, we discuss the</w:t>
      </w:r>
      <w:r w:rsidR="004711BC">
        <w:rPr>
          <w:rFonts w:ascii="Times New Roman" w:hAnsi="Times New Roman" w:cs="Times New Roman"/>
          <w:sz w:val="20"/>
          <w:szCs w:val="20"/>
        </w:rPr>
        <w:t xml:space="preserve"> intra-frequency and inter-frequency</w:t>
      </w:r>
      <w:r>
        <w:rPr>
          <w:rFonts w:ascii="Times New Roman" w:hAnsi="Times New Roman" w:cs="Times New Roman"/>
          <w:sz w:val="20"/>
          <w:szCs w:val="20"/>
        </w:rPr>
        <w:t xml:space="preserve"> </w:t>
      </w:r>
      <w:r w:rsidR="00AF4DD5">
        <w:rPr>
          <w:rFonts w:ascii="Times New Roman" w:hAnsi="Times New Roman" w:cs="Times New Roman"/>
          <w:sz w:val="20"/>
          <w:szCs w:val="20"/>
        </w:rPr>
        <w:t xml:space="preserve">L1-RSRP measurement for L1/L2 based inter-cell mobility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AC3974" w:rsidRPr="000A3D16" w:rsidRDefault="00AC3974" w:rsidP="00AC3974">
      <w:pPr>
        <w:spacing w:before="240"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1</w:t>
      </w:r>
      <w:r w:rsidRPr="002008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RAN4 assumes fine beam is used for L1-RSRP measurement on inter-frequency neighbour cell.</w:t>
      </w:r>
    </w:p>
    <w:p w:rsidR="00AC3974" w:rsidRDefault="00AC3974" w:rsidP="00AC3974">
      <w:pPr>
        <w:spacing w:before="240" w:after="24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sidRPr="0043559C">
        <w:rPr>
          <w:rFonts w:ascii="Times New Roman" w:hAnsi="Times New Roman" w:cs="Times New Roman"/>
          <w:b/>
          <w:sz w:val="20"/>
          <w:szCs w:val="20"/>
          <w:lang w:val="en-GB"/>
        </w:rPr>
        <w:t xml:space="preserve">roposal 2: </w:t>
      </w:r>
      <w:r w:rsidRPr="00C86F2F">
        <w:rPr>
          <w:rFonts w:ascii="Times New Roman" w:hAnsi="Times New Roman" w:cs="Times New Roman"/>
          <w:b/>
          <w:sz w:val="20"/>
          <w:szCs w:val="20"/>
          <w:lang w:val="en-GB"/>
        </w:rPr>
        <w:t xml:space="preserve">RAN4 assumes UE performs L1 measurement on a </w:t>
      </w:r>
      <w:r>
        <w:rPr>
          <w:rFonts w:ascii="Times New Roman" w:hAnsi="Times New Roman" w:cs="Times New Roman"/>
          <w:b/>
          <w:sz w:val="20"/>
          <w:szCs w:val="20"/>
          <w:lang w:val="en-GB"/>
        </w:rPr>
        <w:t xml:space="preserve">candidate </w:t>
      </w:r>
      <w:r w:rsidRPr="00C86F2F">
        <w:rPr>
          <w:rFonts w:ascii="Times New Roman" w:hAnsi="Times New Roman" w:cs="Times New Roman"/>
          <w:b/>
          <w:sz w:val="20"/>
          <w:szCs w:val="20"/>
          <w:lang w:val="en-GB"/>
        </w:rPr>
        <w:t xml:space="preserve">neighbour cell after UE has performed </w:t>
      </w:r>
      <w:r>
        <w:rPr>
          <w:rFonts w:ascii="Times New Roman" w:hAnsi="Times New Roman" w:cs="Times New Roman"/>
          <w:b/>
          <w:sz w:val="20"/>
          <w:szCs w:val="20"/>
          <w:lang w:val="en-GB"/>
        </w:rPr>
        <w:t>DL synchronization</w:t>
      </w:r>
      <w:r w:rsidRPr="00C86F2F">
        <w:rPr>
          <w:rFonts w:ascii="Times New Roman" w:hAnsi="Times New Roman" w:cs="Times New Roman"/>
          <w:b/>
          <w:sz w:val="20"/>
          <w:szCs w:val="20"/>
          <w:lang w:val="en-GB"/>
        </w:rPr>
        <w:t xml:space="preserve"> on that </w:t>
      </w:r>
      <w:r>
        <w:rPr>
          <w:rFonts w:ascii="Times New Roman" w:hAnsi="Times New Roman" w:cs="Times New Roman"/>
          <w:b/>
          <w:sz w:val="20"/>
          <w:szCs w:val="20"/>
          <w:lang w:val="en-GB"/>
        </w:rPr>
        <w:t xml:space="preserve">candidate </w:t>
      </w:r>
      <w:r w:rsidRPr="00C86F2F">
        <w:rPr>
          <w:rFonts w:ascii="Times New Roman" w:hAnsi="Times New Roman" w:cs="Times New Roman"/>
          <w:b/>
          <w:sz w:val="20"/>
          <w:szCs w:val="20"/>
          <w:lang w:val="en-GB"/>
        </w:rPr>
        <w:t>cell</w:t>
      </w:r>
      <w:r w:rsidRPr="0043559C">
        <w:rPr>
          <w:rFonts w:ascii="Times New Roman" w:hAnsi="Times New Roman" w:cs="Times New Roman"/>
          <w:b/>
          <w:sz w:val="20"/>
          <w:szCs w:val="20"/>
          <w:lang w:val="en-GB"/>
        </w:rPr>
        <w:t>.</w:t>
      </w:r>
    </w:p>
    <w:p w:rsidR="00AC3974" w:rsidRPr="000A3D16" w:rsidRDefault="00AC3974" w:rsidP="00AC3974">
      <w:pPr>
        <w:spacing w:before="240"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3</w:t>
      </w:r>
      <w:r w:rsidRPr="002008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RAN4 to define the requirement</w:t>
      </w:r>
      <w:r w:rsidR="00CD327E">
        <w:rPr>
          <w:rFonts w:ascii="Times New Roman" w:hAnsi="Times New Roman" w:cs="Times New Roman"/>
          <w:b/>
          <w:sz w:val="20"/>
          <w:szCs w:val="20"/>
          <w:lang w:val="en-GB"/>
        </w:rPr>
        <w:t>s</w:t>
      </w:r>
      <w:r>
        <w:rPr>
          <w:rFonts w:ascii="Times New Roman" w:hAnsi="Times New Roman" w:cs="Times New Roman"/>
          <w:b/>
          <w:sz w:val="20"/>
          <w:szCs w:val="20"/>
          <w:lang w:val="en-GB"/>
        </w:rPr>
        <w:t xml:space="preserve"> of L1-RSRP measurement under known cell condition</w:t>
      </w:r>
      <w:r w:rsidRPr="00200837">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
    <w:p w:rsidR="00AC3974" w:rsidRDefault="00AC3974" w:rsidP="00AC3974">
      <w:pPr>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sidR="002C2EA0">
        <w:rPr>
          <w:rFonts w:ascii="Times New Roman" w:hAnsi="Times New Roman" w:cs="Times New Roman"/>
          <w:b/>
          <w:sz w:val="20"/>
          <w:szCs w:val="20"/>
          <w:lang w:val="en-GB"/>
        </w:rPr>
        <w:t xml:space="preserve"> 4: T</w:t>
      </w:r>
      <w:r>
        <w:rPr>
          <w:rFonts w:ascii="Times New Roman" w:hAnsi="Times New Roman" w:cs="Times New Roman"/>
          <w:b/>
          <w:sz w:val="20"/>
          <w:szCs w:val="20"/>
          <w:lang w:val="en-GB"/>
        </w:rPr>
        <w:t>he existing cell known condition is applied to the target cell in LTM.</w:t>
      </w:r>
    </w:p>
    <w:p w:rsidR="00AC3974" w:rsidRPr="009550E0" w:rsidRDefault="00AC3974" w:rsidP="00AC3974">
      <w:pPr>
        <w:pStyle w:val="a7"/>
        <w:numPr>
          <w:ilvl w:val="3"/>
          <w:numId w:val="22"/>
        </w:numPr>
        <w:spacing w:after="120"/>
        <w:ind w:left="567"/>
        <w:contextualSpacing w:val="0"/>
        <w:rPr>
          <w:b/>
          <w:sz w:val="20"/>
          <w:szCs w:val="20"/>
          <w:lang w:eastAsia="zh-CN"/>
        </w:rPr>
      </w:pPr>
      <w:r w:rsidRPr="009550E0">
        <w:rPr>
          <w:b/>
          <w:sz w:val="20"/>
          <w:szCs w:val="20"/>
          <w:lang w:eastAsia="zh-CN"/>
        </w:rPr>
        <w:t>In L1-RSRP measurement for neighbour cell, target cell is considered as known if the following conditions are met in this requirement.</w:t>
      </w:r>
    </w:p>
    <w:p w:rsidR="00AC3974" w:rsidRPr="009550E0" w:rsidRDefault="00AC3974" w:rsidP="00AC3974">
      <w:pPr>
        <w:pStyle w:val="a7"/>
        <w:numPr>
          <w:ilvl w:val="3"/>
          <w:numId w:val="23"/>
        </w:numPr>
        <w:spacing w:after="120"/>
        <w:ind w:left="993"/>
        <w:contextualSpacing w:val="0"/>
        <w:rPr>
          <w:b/>
          <w:sz w:val="20"/>
          <w:szCs w:val="20"/>
        </w:rPr>
      </w:pPr>
      <w:r w:rsidRPr="009550E0">
        <w:rPr>
          <w:b/>
          <w:sz w:val="20"/>
          <w:szCs w:val="20"/>
        </w:rPr>
        <w:t>The UE has sent a valid L3 measurement report during the last [5] seconds, and</w:t>
      </w:r>
    </w:p>
    <w:p w:rsidR="00AC3974" w:rsidRPr="009550E0" w:rsidRDefault="00AC3974" w:rsidP="00AC3974">
      <w:pPr>
        <w:pStyle w:val="a7"/>
        <w:numPr>
          <w:ilvl w:val="3"/>
          <w:numId w:val="23"/>
        </w:numPr>
        <w:spacing w:after="120"/>
        <w:ind w:left="993"/>
        <w:contextualSpacing w:val="0"/>
        <w:rPr>
          <w:b/>
          <w:sz w:val="20"/>
          <w:szCs w:val="20"/>
        </w:rPr>
      </w:pPr>
      <w:r w:rsidRPr="009550E0">
        <w:rPr>
          <w:b/>
          <w:sz w:val="20"/>
          <w:szCs w:val="20"/>
        </w:rPr>
        <w:t>The SSB from the target cell remains detectable according to the cell identification requirements specified in clause 9.2 and 9.3.</w:t>
      </w:r>
    </w:p>
    <w:p w:rsidR="00AC3974" w:rsidRPr="009550E0" w:rsidRDefault="00AC3974" w:rsidP="00AC3974">
      <w:pPr>
        <w:pStyle w:val="a7"/>
        <w:numPr>
          <w:ilvl w:val="3"/>
          <w:numId w:val="22"/>
        </w:numPr>
        <w:spacing w:after="120"/>
        <w:ind w:left="567"/>
        <w:contextualSpacing w:val="0"/>
        <w:rPr>
          <w:b/>
          <w:sz w:val="20"/>
          <w:szCs w:val="20"/>
          <w:lang w:val="en-GB"/>
        </w:rPr>
      </w:pPr>
      <w:r w:rsidRPr="009550E0">
        <w:rPr>
          <w:b/>
          <w:sz w:val="20"/>
          <w:szCs w:val="20"/>
          <w:lang w:eastAsia="zh-CN"/>
        </w:rPr>
        <w:t>Otherwise, it is unknown</w:t>
      </w:r>
    </w:p>
    <w:p w:rsidR="00AC3974" w:rsidRPr="00AC3974" w:rsidRDefault="00AC3974" w:rsidP="00AC3974">
      <w:pPr>
        <w:spacing w:before="240" w:after="240"/>
        <w:rPr>
          <w:rFonts w:ascii="Times New Roman" w:hAnsi="Times New Roman" w:cs="Times New Roman"/>
          <w:b/>
          <w:sz w:val="20"/>
          <w:szCs w:val="20"/>
          <w:lang w:val="en-GB"/>
        </w:rPr>
      </w:pPr>
      <w:r w:rsidRPr="00AC3974">
        <w:rPr>
          <w:rFonts w:ascii="Times New Roman" w:hAnsi="Times New Roman" w:cs="Times New Roman" w:hint="eastAsia"/>
          <w:b/>
          <w:sz w:val="20"/>
          <w:szCs w:val="20"/>
          <w:lang w:val="en-GB"/>
        </w:rPr>
        <w:t>P</w:t>
      </w:r>
      <w:r w:rsidRPr="00AC3974">
        <w:rPr>
          <w:rFonts w:ascii="Times New Roman" w:hAnsi="Times New Roman" w:cs="Times New Roman"/>
          <w:b/>
          <w:sz w:val="20"/>
          <w:szCs w:val="20"/>
          <w:lang w:val="en-GB"/>
        </w:rPr>
        <w:t>roposal 5: For intra-frequency L1-RSRP measurement without gap, the requirement of L1-RSRP measurement for Rel-17 NSC can be used as a baseline.</w:t>
      </w:r>
    </w:p>
    <w:p w:rsidR="00AC3974" w:rsidRDefault="00AC3974" w:rsidP="00AC3974">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6</w:t>
      </w:r>
      <w:r w:rsidRPr="0043559C">
        <w:rPr>
          <w:rFonts w:ascii="Times New Roman" w:hAnsi="Times New Roman" w:cs="Times New Roman"/>
          <w:b/>
          <w:sz w:val="20"/>
          <w:szCs w:val="20"/>
          <w:lang w:val="en-GB"/>
        </w:rPr>
        <w:t xml:space="preserve">: RAN4 not to define </w:t>
      </w:r>
      <w:r>
        <w:rPr>
          <w:rFonts w:ascii="Times New Roman" w:hAnsi="Times New Roman" w:cs="Times New Roman"/>
          <w:b/>
          <w:sz w:val="20"/>
          <w:szCs w:val="20"/>
          <w:lang w:val="en-GB"/>
        </w:rPr>
        <w:t xml:space="preserve">the requirement for intra-frequency </w:t>
      </w:r>
      <w:r w:rsidRPr="0043559C">
        <w:rPr>
          <w:rFonts w:ascii="Times New Roman" w:hAnsi="Times New Roman" w:cs="Times New Roman"/>
          <w:b/>
          <w:sz w:val="20"/>
          <w:szCs w:val="20"/>
          <w:lang w:val="en-GB"/>
        </w:rPr>
        <w:t xml:space="preserve">L1-RSRP measurement </w:t>
      </w:r>
      <w:r>
        <w:rPr>
          <w:rFonts w:ascii="Times New Roman" w:hAnsi="Times New Roman" w:cs="Times New Roman"/>
          <w:b/>
          <w:sz w:val="20"/>
          <w:szCs w:val="20"/>
          <w:lang w:val="en-GB"/>
        </w:rPr>
        <w:t>with gap</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in Rel-18</w:t>
      </w:r>
      <w:r w:rsidRPr="0043559C">
        <w:rPr>
          <w:rFonts w:ascii="Times New Roman" w:hAnsi="Times New Roman" w:cs="Times New Roman"/>
          <w:b/>
          <w:sz w:val="20"/>
          <w:szCs w:val="20"/>
          <w:lang w:val="en-GB"/>
        </w:rPr>
        <w:t>.</w:t>
      </w:r>
    </w:p>
    <w:p w:rsidR="00AC3974" w:rsidRDefault="00AC3974" w:rsidP="00AC3974">
      <w:pPr>
        <w:spacing w:after="180"/>
        <w:rPr>
          <w:rFonts w:ascii="Times New Roman" w:hAnsi="Times New Roman" w:cs="Times New Roman"/>
          <w:sz w:val="20"/>
          <w:szCs w:val="20"/>
          <w:lang w:val="en-GB"/>
        </w:rPr>
      </w:pPr>
      <w:r w:rsidRPr="0043559C">
        <w:rPr>
          <w:rFonts w:ascii="Times New Roman" w:hAnsi="Times New Roman" w:cs="Times New Roman" w:hint="eastAsia"/>
          <w:b/>
          <w:sz w:val="20"/>
          <w:szCs w:val="20"/>
          <w:lang w:val="en-GB"/>
        </w:rPr>
        <w:lastRenderedPageBreak/>
        <w:t>P</w:t>
      </w:r>
      <w:r>
        <w:rPr>
          <w:rFonts w:ascii="Times New Roman" w:hAnsi="Times New Roman" w:cs="Times New Roman"/>
          <w:b/>
          <w:sz w:val="20"/>
          <w:szCs w:val="20"/>
          <w:lang w:val="en-GB"/>
        </w:rPr>
        <w:t>roposal 7</w:t>
      </w:r>
      <w:r w:rsidRPr="0043559C">
        <w:rPr>
          <w:rFonts w:ascii="Times New Roman" w:hAnsi="Times New Roman" w:cs="Times New Roman"/>
          <w:b/>
          <w:sz w:val="20"/>
          <w:szCs w:val="20"/>
          <w:lang w:val="en-GB"/>
        </w:rPr>
        <w:t xml:space="preserve">: RAN4 to define </w:t>
      </w:r>
      <w:r>
        <w:rPr>
          <w:rFonts w:ascii="Times New Roman" w:hAnsi="Times New Roman" w:cs="Times New Roman"/>
          <w:b/>
          <w:sz w:val="20"/>
          <w:szCs w:val="20"/>
          <w:lang w:val="en-GB"/>
        </w:rPr>
        <w:t xml:space="preserve">the requirement for intra-frequency </w:t>
      </w:r>
      <w:r w:rsidRPr="0043559C">
        <w:rPr>
          <w:rFonts w:ascii="Times New Roman" w:hAnsi="Times New Roman" w:cs="Times New Roman"/>
          <w:b/>
          <w:sz w:val="20"/>
          <w:szCs w:val="20"/>
          <w:lang w:val="en-GB"/>
        </w:rPr>
        <w:t xml:space="preserve">L1-RSRP measurement </w:t>
      </w:r>
      <w:r>
        <w:rPr>
          <w:rFonts w:ascii="Times New Roman" w:hAnsi="Times New Roman" w:cs="Times New Roman"/>
          <w:b/>
          <w:sz w:val="20"/>
          <w:szCs w:val="20"/>
          <w:lang w:val="en-GB"/>
        </w:rPr>
        <w:t>with interruption and/or NCSG</w:t>
      </w:r>
      <w:r w:rsidRPr="00AC3974">
        <w:rPr>
          <w:rFonts w:ascii="Times New Roman" w:hAnsi="Times New Roman" w:cs="Times New Roman"/>
          <w:b/>
          <w:sz w:val="20"/>
          <w:szCs w:val="20"/>
          <w:lang w:val="en-GB"/>
        </w:rPr>
        <w:t xml:space="preserve"> </w:t>
      </w:r>
      <w:r>
        <w:rPr>
          <w:rFonts w:ascii="Times New Roman" w:hAnsi="Times New Roman" w:cs="Times New Roman"/>
          <w:b/>
          <w:sz w:val="20"/>
          <w:szCs w:val="20"/>
          <w:lang w:val="en-GB"/>
        </w:rPr>
        <w:t>f</w:t>
      </w:r>
      <w:r w:rsidRPr="00B174EE">
        <w:rPr>
          <w:rFonts w:ascii="Times New Roman" w:hAnsi="Times New Roman" w:cs="Times New Roman"/>
          <w:b/>
          <w:sz w:val="20"/>
          <w:szCs w:val="20"/>
          <w:lang w:val="en-GB"/>
        </w:rPr>
        <w:t>or the neighbour cell</w:t>
      </w:r>
      <w:r>
        <w:rPr>
          <w:rFonts w:ascii="Times New Roman" w:hAnsi="Times New Roman" w:cs="Times New Roman"/>
          <w:b/>
          <w:sz w:val="20"/>
          <w:szCs w:val="20"/>
          <w:lang w:val="en-GB"/>
        </w:rPr>
        <w:t>(s) of deactivated SCell</w:t>
      </w:r>
      <w:r w:rsidRPr="0043559C">
        <w:rPr>
          <w:rFonts w:ascii="Times New Roman" w:hAnsi="Times New Roman" w:cs="Times New Roman"/>
          <w:b/>
          <w:sz w:val="20"/>
          <w:szCs w:val="20"/>
          <w:lang w:val="en-GB"/>
        </w:rPr>
        <w:t>.</w:t>
      </w:r>
    </w:p>
    <w:p w:rsidR="00AC3974" w:rsidRPr="009A671F" w:rsidRDefault="00AC3974" w:rsidP="00AC3974">
      <w:pPr>
        <w:spacing w:after="180"/>
        <w:rPr>
          <w:rFonts w:ascii="Times New Roman" w:hAnsi="Times New Roman" w:cs="Times New Roman"/>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8</w:t>
      </w:r>
      <w:r w:rsidRPr="0043559C">
        <w:rPr>
          <w:rFonts w:ascii="Times New Roman" w:hAnsi="Times New Roman" w:cs="Times New Roman"/>
          <w:b/>
          <w:sz w:val="20"/>
          <w:szCs w:val="20"/>
          <w:lang w:val="en-GB"/>
        </w:rPr>
        <w:t>: RAN4 to define</w:t>
      </w:r>
      <w:r>
        <w:rPr>
          <w:rFonts w:ascii="Times New Roman" w:hAnsi="Times New Roman" w:cs="Times New Roman"/>
          <w:b/>
          <w:sz w:val="20"/>
          <w:szCs w:val="20"/>
          <w:lang w:val="en-GB"/>
        </w:rPr>
        <w:t xml:space="preserve"> the requirement for</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intra-frequency </w:t>
      </w:r>
      <w:r w:rsidRPr="0043559C">
        <w:rPr>
          <w:rFonts w:ascii="Times New Roman" w:hAnsi="Times New Roman" w:cs="Times New Roman"/>
          <w:b/>
          <w:sz w:val="20"/>
          <w:szCs w:val="20"/>
          <w:lang w:val="en-GB"/>
        </w:rPr>
        <w:t xml:space="preserve">L1-RSRP measurement </w:t>
      </w:r>
      <w:r>
        <w:rPr>
          <w:rFonts w:ascii="Times New Roman" w:hAnsi="Times New Roman" w:cs="Times New Roman"/>
          <w:b/>
          <w:sz w:val="20"/>
          <w:szCs w:val="20"/>
          <w:lang w:val="en-GB"/>
        </w:rPr>
        <w:t>with type 1 MG</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in first phase</w:t>
      </w:r>
      <w:r w:rsidRPr="0043559C">
        <w:rPr>
          <w:rFonts w:ascii="Times New Roman" w:hAnsi="Times New Roman" w:cs="Times New Roman"/>
          <w:b/>
          <w:sz w:val="20"/>
          <w:szCs w:val="20"/>
          <w:lang w:val="en-GB"/>
        </w:rPr>
        <w:t>.</w:t>
      </w:r>
    </w:p>
    <w:p w:rsidR="00AC3974" w:rsidRDefault="00AC3974" w:rsidP="00AC3974">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9</w:t>
      </w:r>
      <w:r w:rsidRPr="0043559C">
        <w:rPr>
          <w:rFonts w:ascii="Times New Roman" w:hAnsi="Times New Roman" w:cs="Times New Roman"/>
          <w:b/>
          <w:sz w:val="20"/>
          <w:szCs w:val="20"/>
          <w:lang w:val="en-GB"/>
        </w:rPr>
        <w:t xml:space="preserve">: RAN4 to </w:t>
      </w:r>
      <w:r>
        <w:rPr>
          <w:rFonts w:ascii="Times New Roman" w:hAnsi="Times New Roman" w:cs="Times New Roman"/>
          <w:b/>
          <w:sz w:val="20"/>
          <w:szCs w:val="20"/>
          <w:lang w:val="en-GB"/>
        </w:rPr>
        <w:t xml:space="preserve">consider to </w:t>
      </w:r>
      <w:r w:rsidRPr="0043559C">
        <w:rPr>
          <w:rFonts w:ascii="Times New Roman" w:hAnsi="Times New Roman" w:cs="Times New Roman"/>
          <w:b/>
          <w:sz w:val="20"/>
          <w:szCs w:val="20"/>
          <w:lang w:val="en-GB"/>
        </w:rPr>
        <w:t>define</w:t>
      </w:r>
      <w:r>
        <w:rPr>
          <w:rFonts w:ascii="Times New Roman" w:hAnsi="Times New Roman" w:cs="Times New Roman"/>
          <w:b/>
          <w:sz w:val="20"/>
          <w:szCs w:val="20"/>
          <w:lang w:val="en-GB"/>
        </w:rPr>
        <w:t xml:space="preserve"> the requirement for</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intra-frequency </w:t>
      </w:r>
      <w:r w:rsidRPr="0043559C">
        <w:rPr>
          <w:rFonts w:ascii="Times New Roman" w:hAnsi="Times New Roman" w:cs="Times New Roman"/>
          <w:b/>
          <w:sz w:val="20"/>
          <w:szCs w:val="20"/>
          <w:lang w:val="en-GB"/>
        </w:rPr>
        <w:t xml:space="preserve">L1-RSRP measurement </w:t>
      </w:r>
      <w:r>
        <w:rPr>
          <w:rFonts w:ascii="Times New Roman" w:hAnsi="Times New Roman" w:cs="Times New Roman"/>
          <w:b/>
          <w:sz w:val="20"/>
          <w:szCs w:val="20"/>
          <w:lang w:val="en-GB"/>
        </w:rPr>
        <w:t xml:space="preserve">with </w:t>
      </w:r>
      <w:r w:rsidRPr="001271F7">
        <w:rPr>
          <w:rFonts w:ascii="Times New Roman" w:hAnsi="Times New Roman" w:cs="Times New Roman"/>
          <w:b/>
          <w:sz w:val="20"/>
          <w:szCs w:val="20"/>
          <w:lang w:val="en-GB"/>
        </w:rPr>
        <w:t>Needfor</w:t>
      </w:r>
      <w:r>
        <w:rPr>
          <w:rFonts w:ascii="Times New Roman" w:hAnsi="Times New Roman" w:cs="Times New Roman"/>
          <w:b/>
          <w:sz w:val="20"/>
          <w:szCs w:val="20"/>
          <w:lang w:val="en-GB"/>
        </w:rPr>
        <w:t>Gap</w:t>
      </w:r>
      <w:r w:rsidRPr="001271F7">
        <w:rPr>
          <w:rFonts w:ascii="Times New Roman" w:hAnsi="Times New Roman" w:cs="Times New Roman"/>
          <w:b/>
          <w:sz w:val="20"/>
          <w:szCs w:val="20"/>
          <w:lang w:val="en-GB"/>
        </w:rPr>
        <w:t xml:space="preserve">NCSG </w:t>
      </w:r>
      <w:r w:rsidRPr="00BF247C">
        <w:rPr>
          <w:rFonts w:ascii="Times New Roman" w:hAnsi="Times New Roman" w:cs="Times New Roman"/>
          <w:b/>
          <w:sz w:val="20"/>
          <w:szCs w:val="20"/>
          <w:lang w:val="en-GB"/>
        </w:rPr>
        <w:t>or ‘needforgap’ or type2 MG</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in late phase</w:t>
      </w:r>
      <w:r w:rsidRPr="0043559C">
        <w:rPr>
          <w:rFonts w:ascii="Times New Roman" w:hAnsi="Times New Roman" w:cs="Times New Roman"/>
          <w:b/>
          <w:sz w:val="20"/>
          <w:szCs w:val="20"/>
          <w:lang w:val="en-GB"/>
        </w:rPr>
        <w:t>.</w:t>
      </w:r>
    </w:p>
    <w:p w:rsidR="00AC3974" w:rsidRPr="00AC3974" w:rsidRDefault="00AC3974" w:rsidP="00AC3974">
      <w:pPr>
        <w:spacing w:after="180"/>
        <w:rPr>
          <w:rFonts w:ascii="Times New Roman" w:hAnsi="Times New Roman" w:cs="Times New Roman"/>
          <w:b/>
          <w:sz w:val="20"/>
          <w:szCs w:val="20"/>
          <w:lang w:val="en-GB"/>
        </w:rPr>
      </w:pPr>
      <w:r w:rsidRPr="00AC3974">
        <w:rPr>
          <w:rFonts w:ascii="Times New Roman" w:hAnsi="Times New Roman" w:cs="Times New Roman" w:hint="eastAsia"/>
          <w:b/>
          <w:sz w:val="20"/>
          <w:szCs w:val="20"/>
          <w:lang w:val="en-GB"/>
        </w:rPr>
        <w:t>P</w:t>
      </w:r>
      <w:r w:rsidRPr="00AC3974">
        <w:rPr>
          <w:rFonts w:ascii="Times New Roman" w:hAnsi="Times New Roman" w:cs="Times New Roman"/>
          <w:b/>
          <w:sz w:val="20"/>
          <w:szCs w:val="20"/>
          <w:lang w:val="en-GB"/>
        </w:rPr>
        <w:t xml:space="preserve">roposal 10: RAN4 to consider whether to use the gap shared with L3 measurement or to configure a dedicated gap for </w:t>
      </w:r>
      <w:r>
        <w:rPr>
          <w:rFonts w:ascii="Times New Roman" w:hAnsi="Times New Roman" w:cs="Times New Roman"/>
          <w:b/>
          <w:sz w:val="20"/>
          <w:szCs w:val="20"/>
          <w:lang w:val="en-GB"/>
        </w:rPr>
        <w:t xml:space="preserve">inter-frequency </w:t>
      </w:r>
      <w:r w:rsidRPr="00AC3974">
        <w:rPr>
          <w:rFonts w:ascii="Times New Roman" w:hAnsi="Times New Roman" w:cs="Times New Roman"/>
          <w:b/>
          <w:sz w:val="20"/>
          <w:szCs w:val="20"/>
          <w:lang w:val="en-GB"/>
        </w:rPr>
        <w:t>L1-RSRP measurement.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342670" w:rsidRDefault="00883B49" w:rsidP="00C436FD">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F82516">
        <w:rPr>
          <w:rFonts w:ascii="Times New Roman" w:hAnsi="Times New Roman" w:cs="Times New Roman"/>
          <w:sz w:val="20"/>
          <w:szCs w:val="20"/>
        </w:rPr>
        <w:t>]</w:t>
      </w:r>
      <w:r w:rsidR="00F82516">
        <w:rPr>
          <w:rFonts w:ascii="Times New Roman" w:hAnsi="Times New Roman" w:cs="Times New Roman"/>
          <w:sz w:val="20"/>
          <w:szCs w:val="20"/>
        </w:rPr>
        <w:tab/>
      </w:r>
      <w:r w:rsidR="00C27F7E">
        <w:rPr>
          <w:rFonts w:ascii="Times New Roman" w:hAnsi="Times New Roman" w:cs="Times New Roman"/>
          <w:sz w:val="20"/>
          <w:szCs w:val="20"/>
        </w:rPr>
        <w:t>R4-</w:t>
      </w:r>
      <w:r w:rsidR="00626CC6">
        <w:rPr>
          <w:rFonts w:ascii="Times New Roman" w:hAnsi="Times New Roman" w:cs="Times New Roman"/>
          <w:sz w:val="20"/>
          <w:szCs w:val="20"/>
        </w:rPr>
        <w:t>2303175</w:t>
      </w:r>
      <w:r w:rsidR="00C27F7E">
        <w:rPr>
          <w:rFonts w:ascii="Times New Roman" w:hAnsi="Times New Roman" w:cs="Times New Roman"/>
          <w:sz w:val="20"/>
          <w:szCs w:val="20"/>
        </w:rPr>
        <w:tab/>
      </w:r>
      <w:r w:rsidR="00626CC6" w:rsidRPr="00626CC6">
        <w:rPr>
          <w:rFonts w:ascii="Times New Roman" w:hAnsi="Times New Roman" w:cs="Times New Roman"/>
          <w:sz w:val="20"/>
          <w:szCs w:val="20"/>
        </w:rPr>
        <w:t>WF on NR Mobility Enhancements RRM requirements (part 1)</w:t>
      </w:r>
      <w:r w:rsidR="00C27F7E" w:rsidRPr="00076628">
        <w:rPr>
          <w:rFonts w:ascii="Times New Roman" w:hAnsi="Times New Roman" w:cs="Times New Roman"/>
          <w:sz w:val="20"/>
          <w:szCs w:val="20"/>
        </w:rPr>
        <w:t>,</w:t>
      </w:r>
      <w:r w:rsidR="00C27F7E">
        <w:rPr>
          <w:rFonts w:ascii="Times New Roman" w:hAnsi="Times New Roman" w:cs="Times New Roman"/>
          <w:sz w:val="20"/>
          <w:szCs w:val="20"/>
        </w:rPr>
        <w:tab/>
        <w:t>MediaTek</w:t>
      </w:r>
    </w:p>
    <w:p w:rsidR="00C92400" w:rsidRDefault="00C92400" w:rsidP="00F82516">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r>
      <w:r w:rsidR="00FA48EC" w:rsidRPr="00FA48EC">
        <w:rPr>
          <w:rFonts w:ascii="Times New Roman" w:hAnsi="Times New Roman" w:cs="Times New Roman"/>
          <w:sz w:val="20"/>
          <w:szCs w:val="20"/>
        </w:rPr>
        <w:t>R2-2302039</w:t>
      </w:r>
      <w:r>
        <w:rPr>
          <w:rFonts w:ascii="Times New Roman" w:hAnsi="Times New Roman" w:cs="Times New Roman"/>
          <w:sz w:val="20"/>
          <w:szCs w:val="20"/>
        </w:rPr>
        <w:tab/>
      </w:r>
      <w:r w:rsidR="00FA48EC" w:rsidRPr="00FA48EC">
        <w:rPr>
          <w:rFonts w:ascii="Times New Roman" w:hAnsi="Times New Roman" w:cs="Times New Roman"/>
          <w:sz w:val="20"/>
          <w:szCs w:val="20"/>
        </w:rPr>
        <w:t>38.300 running CR for introduction of NR further mobility enhancements</w:t>
      </w:r>
      <w:r w:rsidRPr="00076628">
        <w:rPr>
          <w:rFonts w:ascii="Times New Roman" w:hAnsi="Times New Roman" w:cs="Times New Roman"/>
          <w:sz w:val="20"/>
          <w:szCs w:val="20"/>
        </w:rPr>
        <w:t>,</w:t>
      </w:r>
      <w:r w:rsidR="00FA48EC">
        <w:rPr>
          <w:rFonts w:ascii="Times New Roman" w:hAnsi="Times New Roman" w:cs="Times New Roman"/>
          <w:sz w:val="20"/>
          <w:szCs w:val="20"/>
        </w:rPr>
        <w:t xml:space="preserve"> </w:t>
      </w:r>
      <w:r>
        <w:rPr>
          <w:rFonts w:ascii="Times New Roman" w:hAnsi="Times New Roman" w:cs="Times New Roman"/>
          <w:sz w:val="20"/>
          <w:szCs w:val="20"/>
        </w:rPr>
        <w:t>RAN</w:t>
      </w:r>
      <w:r w:rsidR="00FA48EC">
        <w:rPr>
          <w:rFonts w:ascii="Times New Roman" w:hAnsi="Times New Roman" w:cs="Times New Roman"/>
          <w:sz w:val="20"/>
          <w:szCs w:val="20"/>
        </w:rPr>
        <w:t>2</w:t>
      </w:r>
    </w:p>
    <w:p w:rsidR="00731B08" w:rsidRPr="0019572A" w:rsidRDefault="00731B08" w:rsidP="00731B08">
      <w:pPr>
        <w:rPr>
          <w:lang w:val="en-GB" w:eastAsia="en-US"/>
        </w:rPr>
      </w:pPr>
    </w:p>
    <w:sectPr w:rsidR="00731B08" w:rsidRPr="001957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6DA" w:rsidRDefault="009416DA" w:rsidP="0054389C">
      <w:r>
        <w:separator/>
      </w:r>
    </w:p>
  </w:endnote>
  <w:endnote w:type="continuationSeparator" w:id="0">
    <w:p w:rsidR="009416DA" w:rsidRDefault="009416DA"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6DA" w:rsidRDefault="009416DA" w:rsidP="0054389C">
      <w:r>
        <w:separator/>
      </w:r>
    </w:p>
  </w:footnote>
  <w:footnote w:type="continuationSeparator" w:id="0">
    <w:p w:rsidR="009416DA" w:rsidRDefault="009416DA"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302955"/>
    <w:multiLevelType w:val="hybridMultilevel"/>
    <w:tmpl w:val="CAAA61C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FE85841"/>
    <w:multiLevelType w:val="hybridMultilevel"/>
    <w:tmpl w:val="E2B4A2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77F4470E">
      <w:start w:val="9"/>
      <w:numFmt w:val="bullet"/>
      <w:lvlText w:val="-"/>
      <w:lvlJc w:val="left"/>
      <w:pPr>
        <w:ind w:left="1680" w:hanging="420"/>
      </w:pPr>
      <w:rPr>
        <w:rFonts w:ascii="Arial" w:eastAsia="Malgun Gothic"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4F388C"/>
    <w:multiLevelType w:val="hybridMultilevel"/>
    <w:tmpl w:val="2C528AF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904A80"/>
    <w:multiLevelType w:val="hybridMultilevel"/>
    <w:tmpl w:val="8E6642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AF78199A">
      <w:numFmt w:val="bullet"/>
      <w:lvlText w:val=""/>
      <w:lvlJc w:val="left"/>
      <w:pPr>
        <w:ind w:left="1680" w:hanging="420"/>
      </w:pPr>
      <w:rPr>
        <w:rFonts w:ascii="Symbol" w:eastAsia="Batang" w:hAnsi="Symbo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EC60C0"/>
    <w:multiLevelType w:val="hybridMultilevel"/>
    <w:tmpl w:val="07246FB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E07CE7"/>
    <w:multiLevelType w:val="hybridMultilevel"/>
    <w:tmpl w:val="EE3E5EB6"/>
    <w:lvl w:ilvl="0" w:tplc="08090001">
      <w:start w:val="1"/>
      <w:numFmt w:val="bullet"/>
      <w:lvlText w:val=""/>
      <w:lvlJc w:val="left"/>
      <w:pPr>
        <w:ind w:left="420" w:hanging="420"/>
      </w:pPr>
      <w:rPr>
        <w:rFonts w:ascii="Symbol" w:hAnsi="Symbol" w:hint="default"/>
      </w:rPr>
    </w:lvl>
    <w:lvl w:ilvl="1" w:tplc="8C980E0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6B50DF1"/>
    <w:multiLevelType w:val="hybridMultilevel"/>
    <w:tmpl w:val="17F44AC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6"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19"/>
  </w:num>
  <w:num w:numId="2">
    <w:abstractNumId w:val="15"/>
  </w:num>
  <w:num w:numId="3">
    <w:abstractNumId w:val="11"/>
  </w:num>
  <w:num w:numId="4">
    <w:abstractNumId w:val="12"/>
  </w:num>
  <w:num w:numId="5">
    <w:abstractNumId w:val="17"/>
  </w:num>
  <w:num w:numId="6">
    <w:abstractNumId w:val="1"/>
  </w:num>
  <w:num w:numId="7">
    <w:abstractNumId w:val="3"/>
  </w:num>
  <w:num w:numId="8">
    <w:abstractNumId w:val="13"/>
  </w:num>
  <w:num w:numId="9">
    <w:abstractNumId w:val="2"/>
  </w:num>
  <w:num w:numId="10">
    <w:abstractNumId w:val="18"/>
  </w:num>
  <w:num w:numId="11">
    <w:abstractNumId w:val="16"/>
  </w:num>
  <w:num w:numId="12">
    <w:abstractNumId w:val="6"/>
  </w:num>
  <w:num w:numId="13">
    <w:abstractNumId w:val="18"/>
  </w:num>
  <w:num w:numId="14">
    <w:abstractNumId w:val="5"/>
  </w:num>
  <w:num w:numId="15">
    <w:abstractNumId w:val="19"/>
  </w:num>
  <w:num w:numId="16">
    <w:abstractNumId w:val="19"/>
  </w:num>
  <w:num w:numId="17">
    <w:abstractNumId w:val="0"/>
  </w:num>
  <w:num w:numId="18">
    <w:abstractNumId w:val="8"/>
  </w:num>
  <w:num w:numId="19">
    <w:abstractNumId w:val="14"/>
  </w:num>
  <w:num w:numId="20">
    <w:abstractNumId w:val="9"/>
  </w:num>
  <w:num w:numId="21">
    <w:abstractNumId w:val="10"/>
  </w:num>
  <w:num w:numId="22">
    <w:abstractNumId w:val="7"/>
  </w:num>
  <w:num w:numId="2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2299"/>
    <w:rsid w:val="0000685E"/>
    <w:rsid w:val="000158D0"/>
    <w:rsid w:val="00015C3C"/>
    <w:rsid w:val="00016088"/>
    <w:rsid w:val="00016112"/>
    <w:rsid w:val="00016727"/>
    <w:rsid w:val="00024DE8"/>
    <w:rsid w:val="0002546B"/>
    <w:rsid w:val="000318DA"/>
    <w:rsid w:val="00034A97"/>
    <w:rsid w:val="00036A06"/>
    <w:rsid w:val="00057BFC"/>
    <w:rsid w:val="0006449C"/>
    <w:rsid w:val="00070463"/>
    <w:rsid w:val="000716C6"/>
    <w:rsid w:val="00072D64"/>
    <w:rsid w:val="00076628"/>
    <w:rsid w:val="00076BB3"/>
    <w:rsid w:val="000823B4"/>
    <w:rsid w:val="00085B4A"/>
    <w:rsid w:val="000901B7"/>
    <w:rsid w:val="00090FEC"/>
    <w:rsid w:val="000B3B28"/>
    <w:rsid w:val="000D163E"/>
    <w:rsid w:val="000D3115"/>
    <w:rsid w:val="000D645A"/>
    <w:rsid w:val="000F428C"/>
    <w:rsid w:val="000F6FE6"/>
    <w:rsid w:val="00101ACC"/>
    <w:rsid w:val="00103928"/>
    <w:rsid w:val="0011076E"/>
    <w:rsid w:val="0012385A"/>
    <w:rsid w:val="001260EF"/>
    <w:rsid w:val="001271F7"/>
    <w:rsid w:val="00127301"/>
    <w:rsid w:val="00137E62"/>
    <w:rsid w:val="001403B8"/>
    <w:rsid w:val="001452D7"/>
    <w:rsid w:val="00146468"/>
    <w:rsid w:val="001478E9"/>
    <w:rsid w:val="001512ED"/>
    <w:rsid w:val="00151959"/>
    <w:rsid w:val="0015540D"/>
    <w:rsid w:val="0016362E"/>
    <w:rsid w:val="001644B9"/>
    <w:rsid w:val="0016695D"/>
    <w:rsid w:val="00167860"/>
    <w:rsid w:val="001754BF"/>
    <w:rsid w:val="0017577F"/>
    <w:rsid w:val="001779A3"/>
    <w:rsid w:val="001800C7"/>
    <w:rsid w:val="00180A67"/>
    <w:rsid w:val="00182726"/>
    <w:rsid w:val="0018503A"/>
    <w:rsid w:val="00187ADE"/>
    <w:rsid w:val="001950FB"/>
    <w:rsid w:val="00195347"/>
    <w:rsid w:val="0019572A"/>
    <w:rsid w:val="001A0C83"/>
    <w:rsid w:val="001A1790"/>
    <w:rsid w:val="001B142A"/>
    <w:rsid w:val="001B3C99"/>
    <w:rsid w:val="001B6E2C"/>
    <w:rsid w:val="001B756E"/>
    <w:rsid w:val="001C2469"/>
    <w:rsid w:val="001C5EDF"/>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3D4A"/>
    <w:rsid w:val="00205754"/>
    <w:rsid w:val="00207CF1"/>
    <w:rsid w:val="002127C7"/>
    <w:rsid w:val="00213F00"/>
    <w:rsid w:val="00225425"/>
    <w:rsid w:val="002316C3"/>
    <w:rsid w:val="00235DBD"/>
    <w:rsid w:val="00241C03"/>
    <w:rsid w:val="00246ADE"/>
    <w:rsid w:val="00253664"/>
    <w:rsid w:val="00255740"/>
    <w:rsid w:val="00256027"/>
    <w:rsid w:val="00261A53"/>
    <w:rsid w:val="002633C6"/>
    <w:rsid w:val="00265CD5"/>
    <w:rsid w:val="00280D74"/>
    <w:rsid w:val="00281A5A"/>
    <w:rsid w:val="00283C05"/>
    <w:rsid w:val="00287457"/>
    <w:rsid w:val="00294705"/>
    <w:rsid w:val="002A0259"/>
    <w:rsid w:val="002B3D5A"/>
    <w:rsid w:val="002B6210"/>
    <w:rsid w:val="002B652F"/>
    <w:rsid w:val="002C2EA0"/>
    <w:rsid w:val="002C4CB6"/>
    <w:rsid w:val="002D018A"/>
    <w:rsid w:val="002E3574"/>
    <w:rsid w:val="002E64BA"/>
    <w:rsid w:val="002F43C6"/>
    <w:rsid w:val="002F6F34"/>
    <w:rsid w:val="003009F3"/>
    <w:rsid w:val="00305381"/>
    <w:rsid w:val="00313060"/>
    <w:rsid w:val="0031381D"/>
    <w:rsid w:val="003178A8"/>
    <w:rsid w:val="00324A56"/>
    <w:rsid w:val="00324CCC"/>
    <w:rsid w:val="00325DFD"/>
    <w:rsid w:val="0032715E"/>
    <w:rsid w:val="00330185"/>
    <w:rsid w:val="003329CE"/>
    <w:rsid w:val="00334367"/>
    <w:rsid w:val="00342670"/>
    <w:rsid w:val="00344062"/>
    <w:rsid w:val="00352437"/>
    <w:rsid w:val="003541F6"/>
    <w:rsid w:val="0035479D"/>
    <w:rsid w:val="00363A14"/>
    <w:rsid w:val="003663B8"/>
    <w:rsid w:val="003700E4"/>
    <w:rsid w:val="003702DA"/>
    <w:rsid w:val="00375229"/>
    <w:rsid w:val="00376331"/>
    <w:rsid w:val="0038659C"/>
    <w:rsid w:val="00395926"/>
    <w:rsid w:val="003A351F"/>
    <w:rsid w:val="003A4170"/>
    <w:rsid w:val="003A4595"/>
    <w:rsid w:val="003A4A9D"/>
    <w:rsid w:val="003B6133"/>
    <w:rsid w:val="003B78F5"/>
    <w:rsid w:val="003C3E26"/>
    <w:rsid w:val="003D3A49"/>
    <w:rsid w:val="003D749A"/>
    <w:rsid w:val="003E1EB2"/>
    <w:rsid w:val="003E6CF6"/>
    <w:rsid w:val="003F5DF5"/>
    <w:rsid w:val="003F6FCE"/>
    <w:rsid w:val="0040099F"/>
    <w:rsid w:val="004020A1"/>
    <w:rsid w:val="00402EF3"/>
    <w:rsid w:val="0041525E"/>
    <w:rsid w:val="00416279"/>
    <w:rsid w:val="004230BF"/>
    <w:rsid w:val="00431676"/>
    <w:rsid w:val="00432A04"/>
    <w:rsid w:val="0043559C"/>
    <w:rsid w:val="00460AAF"/>
    <w:rsid w:val="00467C66"/>
    <w:rsid w:val="004711BC"/>
    <w:rsid w:val="004718D4"/>
    <w:rsid w:val="00471AA1"/>
    <w:rsid w:val="00480320"/>
    <w:rsid w:val="00480411"/>
    <w:rsid w:val="00485068"/>
    <w:rsid w:val="0048645C"/>
    <w:rsid w:val="00490DAA"/>
    <w:rsid w:val="0049439B"/>
    <w:rsid w:val="004A2AFD"/>
    <w:rsid w:val="004A351E"/>
    <w:rsid w:val="004A3F2B"/>
    <w:rsid w:val="004A6387"/>
    <w:rsid w:val="004C222C"/>
    <w:rsid w:val="004C51E5"/>
    <w:rsid w:val="004D00B7"/>
    <w:rsid w:val="004D26E8"/>
    <w:rsid w:val="004D3E5E"/>
    <w:rsid w:val="004D4C80"/>
    <w:rsid w:val="004D6569"/>
    <w:rsid w:val="004E1970"/>
    <w:rsid w:val="004E2808"/>
    <w:rsid w:val="004E2E67"/>
    <w:rsid w:val="004E306E"/>
    <w:rsid w:val="004F03C7"/>
    <w:rsid w:val="004F4A70"/>
    <w:rsid w:val="005005D9"/>
    <w:rsid w:val="0050330D"/>
    <w:rsid w:val="00505332"/>
    <w:rsid w:val="00516C00"/>
    <w:rsid w:val="005218FD"/>
    <w:rsid w:val="0052273B"/>
    <w:rsid w:val="005248BF"/>
    <w:rsid w:val="00543855"/>
    <w:rsid w:val="0054389C"/>
    <w:rsid w:val="00545812"/>
    <w:rsid w:val="00555A95"/>
    <w:rsid w:val="0056020E"/>
    <w:rsid w:val="00562DFE"/>
    <w:rsid w:val="00563C8B"/>
    <w:rsid w:val="00564C18"/>
    <w:rsid w:val="00566B7A"/>
    <w:rsid w:val="00567EFB"/>
    <w:rsid w:val="00570005"/>
    <w:rsid w:val="0057452F"/>
    <w:rsid w:val="005865F0"/>
    <w:rsid w:val="0059161C"/>
    <w:rsid w:val="005A7A53"/>
    <w:rsid w:val="005A7E7C"/>
    <w:rsid w:val="005B1D7D"/>
    <w:rsid w:val="005B210E"/>
    <w:rsid w:val="005B3CDF"/>
    <w:rsid w:val="005B4847"/>
    <w:rsid w:val="005B57EF"/>
    <w:rsid w:val="005B5D35"/>
    <w:rsid w:val="005C216D"/>
    <w:rsid w:val="005C6153"/>
    <w:rsid w:val="005C6720"/>
    <w:rsid w:val="005C6FA4"/>
    <w:rsid w:val="005D0746"/>
    <w:rsid w:val="005D5C17"/>
    <w:rsid w:val="005E081D"/>
    <w:rsid w:val="005F0FC1"/>
    <w:rsid w:val="005F53F5"/>
    <w:rsid w:val="005F6DF7"/>
    <w:rsid w:val="006068C7"/>
    <w:rsid w:val="00611B19"/>
    <w:rsid w:val="00615A48"/>
    <w:rsid w:val="00615B8A"/>
    <w:rsid w:val="006165ED"/>
    <w:rsid w:val="006214B2"/>
    <w:rsid w:val="00621DCA"/>
    <w:rsid w:val="006241B7"/>
    <w:rsid w:val="00626CC6"/>
    <w:rsid w:val="0063093D"/>
    <w:rsid w:val="0063287F"/>
    <w:rsid w:val="006367AB"/>
    <w:rsid w:val="006368BE"/>
    <w:rsid w:val="0064419F"/>
    <w:rsid w:val="00647837"/>
    <w:rsid w:val="006530C5"/>
    <w:rsid w:val="006545D4"/>
    <w:rsid w:val="006602E7"/>
    <w:rsid w:val="00661CA0"/>
    <w:rsid w:val="0066419E"/>
    <w:rsid w:val="006760DE"/>
    <w:rsid w:val="006768EF"/>
    <w:rsid w:val="006803DB"/>
    <w:rsid w:val="00680FF7"/>
    <w:rsid w:val="00685EFE"/>
    <w:rsid w:val="00687E6B"/>
    <w:rsid w:val="006A69F0"/>
    <w:rsid w:val="006C49CF"/>
    <w:rsid w:val="006D677D"/>
    <w:rsid w:val="006D7986"/>
    <w:rsid w:val="006E04B2"/>
    <w:rsid w:val="006E4394"/>
    <w:rsid w:val="007000C2"/>
    <w:rsid w:val="00700B22"/>
    <w:rsid w:val="007035A3"/>
    <w:rsid w:val="007039C2"/>
    <w:rsid w:val="00704E0D"/>
    <w:rsid w:val="007055B2"/>
    <w:rsid w:val="007070F1"/>
    <w:rsid w:val="007177E8"/>
    <w:rsid w:val="007213C7"/>
    <w:rsid w:val="00722233"/>
    <w:rsid w:val="00731B08"/>
    <w:rsid w:val="00731CC2"/>
    <w:rsid w:val="00745132"/>
    <w:rsid w:val="007463FE"/>
    <w:rsid w:val="00752A0E"/>
    <w:rsid w:val="0075409F"/>
    <w:rsid w:val="00756907"/>
    <w:rsid w:val="00762B01"/>
    <w:rsid w:val="00774CC0"/>
    <w:rsid w:val="0077510E"/>
    <w:rsid w:val="00775CBB"/>
    <w:rsid w:val="00780FFB"/>
    <w:rsid w:val="0078135A"/>
    <w:rsid w:val="00792951"/>
    <w:rsid w:val="007962F9"/>
    <w:rsid w:val="007978E0"/>
    <w:rsid w:val="007A6A3C"/>
    <w:rsid w:val="007B37C0"/>
    <w:rsid w:val="007C0763"/>
    <w:rsid w:val="007E0B08"/>
    <w:rsid w:val="007E73A7"/>
    <w:rsid w:val="007E7AAB"/>
    <w:rsid w:val="007F5703"/>
    <w:rsid w:val="0080081A"/>
    <w:rsid w:val="0080162C"/>
    <w:rsid w:val="00803D9E"/>
    <w:rsid w:val="00806B88"/>
    <w:rsid w:val="008104F7"/>
    <w:rsid w:val="0082167B"/>
    <w:rsid w:val="00822175"/>
    <w:rsid w:val="00824894"/>
    <w:rsid w:val="00836272"/>
    <w:rsid w:val="00841157"/>
    <w:rsid w:val="00841D35"/>
    <w:rsid w:val="00842FA7"/>
    <w:rsid w:val="00845D5C"/>
    <w:rsid w:val="00846CC4"/>
    <w:rsid w:val="008630DE"/>
    <w:rsid w:val="00864C17"/>
    <w:rsid w:val="00873E40"/>
    <w:rsid w:val="008753BF"/>
    <w:rsid w:val="00881233"/>
    <w:rsid w:val="0088218C"/>
    <w:rsid w:val="008827F1"/>
    <w:rsid w:val="00883B49"/>
    <w:rsid w:val="00893262"/>
    <w:rsid w:val="008960A9"/>
    <w:rsid w:val="00896E69"/>
    <w:rsid w:val="008A29EE"/>
    <w:rsid w:val="008A50A9"/>
    <w:rsid w:val="008A6635"/>
    <w:rsid w:val="008A7CA1"/>
    <w:rsid w:val="008B5966"/>
    <w:rsid w:val="008B68C3"/>
    <w:rsid w:val="008C3B63"/>
    <w:rsid w:val="008D005F"/>
    <w:rsid w:val="008D157F"/>
    <w:rsid w:val="008D26B8"/>
    <w:rsid w:val="008D6E7B"/>
    <w:rsid w:val="008E6AAE"/>
    <w:rsid w:val="008F2E97"/>
    <w:rsid w:val="008F3A64"/>
    <w:rsid w:val="008F3AB1"/>
    <w:rsid w:val="0090090C"/>
    <w:rsid w:val="009009A0"/>
    <w:rsid w:val="00905382"/>
    <w:rsid w:val="009071B7"/>
    <w:rsid w:val="009072EE"/>
    <w:rsid w:val="00914480"/>
    <w:rsid w:val="00923785"/>
    <w:rsid w:val="00923E60"/>
    <w:rsid w:val="00927F9D"/>
    <w:rsid w:val="00932988"/>
    <w:rsid w:val="0093470E"/>
    <w:rsid w:val="009416DA"/>
    <w:rsid w:val="009509D5"/>
    <w:rsid w:val="009511F8"/>
    <w:rsid w:val="00951C40"/>
    <w:rsid w:val="00952126"/>
    <w:rsid w:val="009550E0"/>
    <w:rsid w:val="009609DE"/>
    <w:rsid w:val="00963620"/>
    <w:rsid w:val="00964B17"/>
    <w:rsid w:val="009650A8"/>
    <w:rsid w:val="009847E0"/>
    <w:rsid w:val="00984BF7"/>
    <w:rsid w:val="009852F7"/>
    <w:rsid w:val="00997C51"/>
    <w:rsid w:val="009A39AF"/>
    <w:rsid w:val="009A5201"/>
    <w:rsid w:val="009A671F"/>
    <w:rsid w:val="009A7035"/>
    <w:rsid w:val="009B205D"/>
    <w:rsid w:val="009C4366"/>
    <w:rsid w:val="009E04F6"/>
    <w:rsid w:val="009E4215"/>
    <w:rsid w:val="009E5CF4"/>
    <w:rsid w:val="009F680C"/>
    <w:rsid w:val="00A0128E"/>
    <w:rsid w:val="00A0733E"/>
    <w:rsid w:val="00A11EC7"/>
    <w:rsid w:val="00A16533"/>
    <w:rsid w:val="00A16F00"/>
    <w:rsid w:val="00A178CE"/>
    <w:rsid w:val="00A2027E"/>
    <w:rsid w:val="00A22990"/>
    <w:rsid w:val="00A276D7"/>
    <w:rsid w:val="00A3188C"/>
    <w:rsid w:val="00A3385B"/>
    <w:rsid w:val="00A33A69"/>
    <w:rsid w:val="00A3606C"/>
    <w:rsid w:val="00A44F96"/>
    <w:rsid w:val="00A56AA6"/>
    <w:rsid w:val="00A63B54"/>
    <w:rsid w:val="00A72117"/>
    <w:rsid w:val="00A7419E"/>
    <w:rsid w:val="00A80D5B"/>
    <w:rsid w:val="00A81203"/>
    <w:rsid w:val="00A855D3"/>
    <w:rsid w:val="00A91AED"/>
    <w:rsid w:val="00A968A5"/>
    <w:rsid w:val="00AA4AB5"/>
    <w:rsid w:val="00AB52AA"/>
    <w:rsid w:val="00AB5C62"/>
    <w:rsid w:val="00AC0425"/>
    <w:rsid w:val="00AC175E"/>
    <w:rsid w:val="00AC18ED"/>
    <w:rsid w:val="00AC19BA"/>
    <w:rsid w:val="00AC3974"/>
    <w:rsid w:val="00AC68BC"/>
    <w:rsid w:val="00AD7B65"/>
    <w:rsid w:val="00AF1A97"/>
    <w:rsid w:val="00AF3D27"/>
    <w:rsid w:val="00AF4DD5"/>
    <w:rsid w:val="00AF5BDC"/>
    <w:rsid w:val="00AF6FB1"/>
    <w:rsid w:val="00B03C1E"/>
    <w:rsid w:val="00B148C0"/>
    <w:rsid w:val="00B174EE"/>
    <w:rsid w:val="00B22A04"/>
    <w:rsid w:val="00B22C85"/>
    <w:rsid w:val="00B236AD"/>
    <w:rsid w:val="00B24E9C"/>
    <w:rsid w:val="00B25431"/>
    <w:rsid w:val="00B27573"/>
    <w:rsid w:val="00B4430F"/>
    <w:rsid w:val="00B4742F"/>
    <w:rsid w:val="00B52896"/>
    <w:rsid w:val="00B52EFA"/>
    <w:rsid w:val="00B54874"/>
    <w:rsid w:val="00B548A8"/>
    <w:rsid w:val="00B55908"/>
    <w:rsid w:val="00B64F5F"/>
    <w:rsid w:val="00B75541"/>
    <w:rsid w:val="00B758E0"/>
    <w:rsid w:val="00B75C07"/>
    <w:rsid w:val="00B76E6F"/>
    <w:rsid w:val="00B77780"/>
    <w:rsid w:val="00B877C2"/>
    <w:rsid w:val="00B87C96"/>
    <w:rsid w:val="00B9248B"/>
    <w:rsid w:val="00B9324E"/>
    <w:rsid w:val="00B96D2F"/>
    <w:rsid w:val="00BA0ADE"/>
    <w:rsid w:val="00BA173C"/>
    <w:rsid w:val="00BA5919"/>
    <w:rsid w:val="00BB7EFC"/>
    <w:rsid w:val="00BC06A8"/>
    <w:rsid w:val="00BD4D65"/>
    <w:rsid w:val="00BE3F60"/>
    <w:rsid w:val="00BF0103"/>
    <w:rsid w:val="00BF247C"/>
    <w:rsid w:val="00BF3D60"/>
    <w:rsid w:val="00BF58DB"/>
    <w:rsid w:val="00C032FD"/>
    <w:rsid w:val="00C066E3"/>
    <w:rsid w:val="00C116C7"/>
    <w:rsid w:val="00C13829"/>
    <w:rsid w:val="00C13FAF"/>
    <w:rsid w:val="00C17DEF"/>
    <w:rsid w:val="00C21AD5"/>
    <w:rsid w:val="00C21ECC"/>
    <w:rsid w:val="00C239B6"/>
    <w:rsid w:val="00C26A62"/>
    <w:rsid w:val="00C27F7E"/>
    <w:rsid w:val="00C3220A"/>
    <w:rsid w:val="00C35A65"/>
    <w:rsid w:val="00C436FD"/>
    <w:rsid w:val="00C43AAE"/>
    <w:rsid w:val="00C4446F"/>
    <w:rsid w:val="00C517ED"/>
    <w:rsid w:val="00C54DD5"/>
    <w:rsid w:val="00C55896"/>
    <w:rsid w:val="00C60F32"/>
    <w:rsid w:val="00C77A85"/>
    <w:rsid w:val="00C818FA"/>
    <w:rsid w:val="00C82841"/>
    <w:rsid w:val="00C86F2F"/>
    <w:rsid w:val="00C92400"/>
    <w:rsid w:val="00CA279C"/>
    <w:rsid w:val="00CB0B90"/>
    <w:rsid w:val="00CB1A96"/>
    <w:rsid w:val="00CC3632"/>
    <w:rsid w:val="00CD1D0C"/>
    <w:rsid w:val="00CD327E"/>
    <w:rsid w:val="00CD3E01"/>
    <w:rsid w:val="00CD4A10"/>
    <w:rsid w:val="00CD58DB"/>
    <w:rsid w:val="00CE3D40"/>
    <w:rsid w:val="00CE592D"/>
    <w:rsid w:val="00CE747B"/>
    <w:rsid w:val="00CF0440"/>
    <w:rsid w:val="00CF0D3A"/>
    <w:rsid w:val="00CF2402"/>
    <w:rsid w:val="00CF6CE4"/>
    <w:rsid w:val="00D03558"/>
    <w:rsid w:val="00D11874"/>
    <w:rsid w:val="00D17B1A"/>
    <w:rsid w:val="00D222EE"/>
    <w:rsid w:val="00D4283A"/>
    <w:rsid w:val="00D478B9"/>
    <w:rsid w:val="00D522CA"/>
    <w:rsid w:val="00D52CF3"/>
    <w:rsid w:val="00D5302D"/>
    <w:rsid w:val="00D54011"/>
    <w:rsid w:val="00D552EC"/>
    <w:rsid w:val="00D64D77"/>
    <w:rsid w:val="00D652BD"/>
    <w:rsid w:val="00D65425"/>
    <w:rsid w:val="00D749FA"/>
    <w:rsid w:val="00D74C42"/>
    <w:rsid w:val="00D77DD1"/>
    <w:rsid w:val="00D80C09"/>
    <w:rsid w:val="00D81433"/>
    <w:rsid w:val="00D82DEC"/>
    <w:rsid w:val="00D83C1B"/>
    <w:rsid w:val="00D851E7"/>
    <w:rsid w:val="00D927C9"/>
    <w:rsid w:val="00D92E42"/>
    <w:rsid w:val="00D9347C"/>
    <w:rsid w:val="00D946C3"/>
    <w:rsid w:val="00D94809"/>
    <w:rsid w:val="00D96A56"/>
    <w:rsid w:val="00D9704C"/>
    <w:rsid w:val="00D97A9F"/>
    <w:rsid w:val="00DB0D39"/>
    <w:rsid w:val="00DB14D4"/>
    <w:rsid w:val="00DB2BE3"/>
    <w:rsid w:val="00DB41D3"/>
    <w:rsid w:val="00DB6756"/>
    <w:rsid w:val="00DB6986"/>
    <w:rsid w:val="00DB6C34"/>
    <w:rsid w:val="00DC2C34"/>
    <w:rsid w:val="00DC700A"/>
    <w:rsid w:val="00DD2A2B"/>
    <w:rsid w:val="00DE3D3B"/>
    <w:rsid w:val="00DF3A0A"/>
    <w:rsid w:val="00DF5B2C"/>
    <w:rsid w:val="00DF69B2"/>
    <w:rsid w:val="00DF6BEA"/>
    <w:rsid w:val="00E01BE3"/>
    <w:rsid w:val="00E01E1C"/>
    <w:rsid w:val="00E17100"/>
    <w:rsid w:val="00E22AFE"/>
    <w:rsid w:val="00E22C6D"/>
    <w:rsid w:val="00E31770"/>
    <w:rsid w:val="00E34795"/>
    <w:rsid w:val="00E34DC9"/>
    <w:rsid w:val="00E416AF"/>
    <w:rsid w:val="00E44384"/>
    <w:rsid w:val="00E47C16"/>
    <w:rsid w:val="00E60F11"/>
    <w:rsid w:val="00E61526"/>
    <w:rsid w:val="00E6700D"/>
    <w:rsid w:val="00E70C68"/>
    <w:rsid w:val="00E74179"/>
    <w:rsid w:val="00E80307"/>
    <w:rsid w:val="00E84287"/>
    <w:rsid w:val="00E84ABF"/>
    <w:rsid w:val="00E86DEE"/>
    <w:rsid w:val="00E877E6"/>
    <w:rsid w:val="00E87B0B"/>
    <w:rsid w:val="00E92811"/>
    <w:rsid w:val="00E932CE"/>
    <w:rsid w:val="00E9336C"/>
    <w:rsid w:val="00E95DD2"/>
    <w:rsid w:val="00EA3D78"/>
    <w:rsid w:val="00EA75AF"/>
    <w:rsid w:val="00EB588E"/>
    <w:rsid w:val="00EB6560"/>
    <w:rsid w:val="00EC1568"/>
    <w:rsid w:val="00EC380E"/>
    <w:rsid w:val="00EC4372"/>
    <w:rsid w:val="00EC5D81"/>
    <w:rsid w:val="00ED0473"/>
    <w:rsid w:val="00EE11F7"/>
    <w:rsid w:val="00EF1C76"/>
    <w:rsid w:val="00EF26E7"/>
    <w:rsid w:val="00EF53FC"/>
    <w:rsid w:val="00EF6546"/>
    <w:rsid w:val="00EF7E88"/>
    <w:rsid w:val="00EF7F4C"/>
    <w:rsid w:val="00F0273A"/>
    <w:rsid w:val="00F03B58"/>
    <w:rsid w:val="00F04FD4"/>
    <w:rsid w:val="00F1014E"/>
    <w:rsid w:val="00F16A5B"/>
    <w:rsid w:val="00F24C4C"/>
    <w:rsid w:val="00F255DC"/>
    <w:rsid w:val="00F26184"/>
    <w:rsid w:val="00F301DE"/>
    <w:rsid w:val="00F34E17"/>
    <w:rsid w:val="00F4418F"/>
    <w:rsid w:val="00F51558"/>
    <w:rsid w:val="00F53185"/>
    <w:rsid w:val="00F5387F"/>
    <w:rsid w:val="00F553CF"/>
    <w:rsid w:val="00F6033B"/>
    <w:rsid w:val="00F643FD"/>
    <w:rsid w:val="00F65C96"/>
    <w:rsid w:val="00F81DBD"/>
    <w:rsid w:val="00F82516"/>
    <w:rsid w:val="00F8574E"/>
    <w:rsid w:val="00F977A9"/>
    <w:rsid w:val="00FA260D"/>
    <w:rsid w:val="00FA3E7F"/>
    <w:rsid w:val="00FA48EC"/>
    <w:rsid w:val="00FB2E57"/>
    <w:rsid w:val="00FC2171"/>
    <w:rsid w:val="00FE10A3"/>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E0E6AC"/>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 w:type="paragraph" w:customStyle="1" w:styleId="Agreement">
    <w:name w:val="Agreement"/>
    <w:basedOn w:val="a"/>
    <w:next w:val="a"/>
    <w:qFormat/>
    <w:rsid w:val="000D645A"/>
    <w:pPr>
      <w:widowControl/>
      <w:numPr>
        <w:numId w:val="5"/>
      </w:numPr>
      <w:spacing w:before="60"/>
      <w:jc w:val="left"/>
    </w:pPr>
    <w:rPr>
      <w:rFonts w:ascii="Arial" w:eastAsia="MS Mincho" w:hAnsi="Arial" w:cs="Times New Roman"/>
      <w:b/>
      <w:kern w:val="0"/>
      <w:sz w:val="20"/>
      <w:szCs w:val="24"/>
      <w:lang w:val="en-GB" w:eastAsia="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34"/>
    <w:qFormat/>
    <w:locked/>
    <w:rsid w:val="005005D9"/>
    <w:rPr>
      <w:rFonts w:ascii="Times New Roman" w:hAnsi="Times New Roman"/>
      <w:lang w:val="en-GB" w:eastAsia="en-US"/>
    </w:rPr>
  </w:style>
  <w:style w:type="character" w:styleId="af0">
    <w:name w:val="Hyperlink"/>
    <w:uiPriority w:val="99"/>
    <w:unhideWhenUsed/>
    <w:rsid w:val="0019572A"/>
    <w:rPr>
      <w:color w:val="0000FF"/>
      <w:u w:val="single"/>
    </w:rPr>
  </w:style>
  <w:style w:type="paragraph" w:styleId="af1">
    <w:name w:val="Title"/>
    <w:basedOn w:val="a"/>
    <w:next w:val="a"/>
    <w:link w:val="af2"/>
    <w:uiPriority w:val="10"/>
    <w:qFormat/>
    <w:rsid w:val="0019572A"/>
    <w:pPr>
      <w:widowControl/>
      <w:spacing w:before="240" w:after="60"/>
      <w:ind w:left="1701" w:hanging="1701"/>
      <w:jc w:val="left"/>
      <w:outlineLvl w:val="0"/>
    </w:pPr>
    <w:rPr>
      <w:rFonts w:ascii="Arial" w:eastAsia="Times New Roman" w:hAnsi="Arial" w:cs="Arial"/>
      <w:b/>
      <w:bCs/>
      <w:kern w:val="28"/>
      <w:sz w:val="20"/>
      <w:szCs w:val="20"/>
      <w:lang w:val="en-GB" w:eastAsia="en-US"/>
    </w:rPr>
  </w:style>
  <w:style w:type="character" w:customStyle="1" w:styleId="af2">
    <w:name w:val="标题 字符"/>
    <w:basedOn w:val="a0"/>
    <w:link w:val="af1"/>
    <w:uiPriority w:val="10"/>
    <w:rsid w:val="0019572A"/>
    <w:rPr>
      <w:rFonts w:ascii="Arial" w:eastAsia="Times New Roman" w:hAnsi="Arial" w:cs="Arial"/>
      <w:b/>
      <w:bCs/>
      <w:kern w:val="28"/>
      <w:sz w:val="20"/>
      <w:szCs w:val="20"/>
      <w:lang w:val="en-GB" w:eastAsia="en-US"/>
    </w:rPr>
  </w:style>
  <w:style w:type="paragraph" w:customStyle="1" w:styleId="Source">
    <w:name w:val="Source"/>
    <w:basedOn w:val="a"/>
    <w:rsid w:val="0019572A"/>
    <w:pPr>
      <w:widowControl/>
      <w:spacing w:after="60"/>
      <w:ind w:left="1985" w:hanging="1985"/>
      <w:jc w:val="left"/>
    </w:pPr>
    <w:rPr>
      <w:rFonts w:ascii="Arial" w:eastAsia="Yu Mincho" w:hAnsi="Arial" w:cs="Arial"/>
      <w:b/>
      <w:kern w:val="0"/>
      <w:sz w:val="20"/>
      <w:szCs w:val="20"/>
      <w:lang w:val="en-GB" w:eastAsia="en-US"/>
    </w:rPr>
  </w:style>
  <w:style w:type="paragraph" w:customStyle="1" w:styleId="Contact">
    <w:name w:val="Contact"/>
    <w:basedOn w:val="4"/>
    <w:rsid w:val="0019572A"/>
    <w:pPr>
      <w:keepLines w:val="0"/>
      <w:widowControl/>
      <w:tabs>
        <w:tab w:val="left" w:pos="2268"/>
        <w:tab w:val="left" w:pos="2694"/>
      </w:tabs>
      <w:spacing w:before="0" w:after="0" w:line="240" w:lineRule="auto"/>
      <w:ind w:left="567"/>
      <w:jc w:val="left"/>
    </w:pPr>
    <w:rPr>
      <w:rFonts w:ascii="Arial" w:eastAsia="Yu Mincho" w:hAnsi="Arial" w:cs="Arial"/>
      <w:bCs w:val="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933707391">
      <w:bodyDiv w:val="1"/>
      <w:marLeft w:val="0"/>
      <w:marRight w:val="0"/>
      <w:marTop w:val="0"/>
      <w:marBottom w:val="0"/>
      <w:divBdr>
        <w:top w:val="none" w:sz="0" w:space="0" w:color="auto"/>
        <w:left w:val="none" w:sz="0" w:space="0" w:color="auto"/>
        <w:bottom w:val="none" w:sz="0" w:space="0" w:color="auto"/>
        <w:right w:val="none" w:sz="0" w:space="0" w:color="auto"/>
      </w:divBdr>
      <w:divsChild>
        <w:div w:id="1803689814">
          <w:marLeft w:val="1843"/>
          <w:marRight w:val="0"/>
          <w:marTop w:val="40"/>
          <w:marBottom w:val="8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856339075">
      <w:bodyDiv w:val="1"/>
      <w:marLeft w:val="0"/>
      <w:marRight w:val="0"/>
      <w:marTop w:val="0"/>
      <w:marBottom w:val="0"/>
      <w:divBdr>
        <w:top w:val="none" w:sz="0" w:space="0" w:color="auto"/>
        <w:left w:val="none" w:sz="0" w:space="0" w:color="auto"/>
        <w:bottom w:val="none" w:sz="0" w:space="0" w:color="auto"/>
        <w:right w:val="none" w:sz="0" w:space="0" w:color="auto"/>
      </w:divBdr>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43744-8FA3-4EC0-8692-E1C5501EB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18372</TotalTime>
  <Pages>7</Pages>
  <Words>1800</Words>
  <Characters>10262</Characters>
  <Application>Microsoft Office Word</Application>
  <DocSecurity>0</DocSecurity>
  <Lines>85</Lines>
  <Paragraphs>24</Paragraphs>
  <ScaleCrop>false</ScaleCrop>
  <Company/>
  <LinksUpToDate>false</LinksUpToDate>
  <CharactersWithSpaces>12038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207</cp:revision>
  <dcterms:created xsi:type="dcterms:W3CDTF">2021-01-14T12:11:00Z</dcterms:created>
  <dcterms:modified xsi:type="dcterms:W3CDTF">2023-04-10T12:12:00Z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